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eastAsia="方正姚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方正姚体" w:eastAsia="方正姚体"/>
          <w:b/>
          <w:bCs/>
          <w:color w:val="FF0000"/>
          <w:spacing w:val="-20"/>
          <w:sz w:val="72"/>
          <w:szCs w:val="72"/>
        </w:rPr>
        <w:t>吉林省农业遥感信息</w:t>
      </w:r>
    </w:p>
    <w:p>
      <w:pPr>
        <w:tabs>
          <w:tab w:val="left" w:pos="1005"/>
          <w:tab w:val="center" w:pos="4535"/>
        </w:tabs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  <w:r>
        <w:rPr>
          <w:rFonts w:hint="eastAsia" w:ascii="宋体" w:hAnsi="宋体"/>
          <w:b/>
          <w:color w:val="FF0000"/>
          <w:spacing w:val="-20"/>
          <w:sz w:val="32"/>
          <w:szCs w:val="32"/>
        </w:rPr>
        <w:t>2022 第 5 期</w:t>
      </w:r>
    </w:p>
    <w:p>
      <w:pPr>
        <w:tabs>
          <w:tab w:val="left" w:pos="1005"/>
          <w:tab w:val="center" w:pos="4535"/>
        </w:tabs>
        <w:spacing w:line="240" w:lineRule="exact"/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</w:p>
    <w:p>
      <w:pPr>
        <w:widowControl/>
        <w:snapToGrid w:val="0"/>
        <w:jc w:val="left"/>
        <w:rPr>
          <w:rFonts w:ascii="仿宋_GB2312" w:hAnsi="仿宋_GB2312" w:eastAsia="仿宋_GB2312" w:cs="仿宋_GB2312"/>
          <w:b/>
          <w:color w:val="000000"/>
          <w:spacing w:val="102"/>
          <w:kern w:val="0"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102"/>
          <w:kern w:val="0"/>
          <w:sz w:val="28"/>
          <w:szCs w:val="30"/>
        </w:rPr>
        <w:t>吉林省农业遥感中心</w:t>
      </w:r>
    </w:p>
    <w:p>
      <w:pPr>
        <w:widowControl/>
        <w:snapToGrid w:val="0"/>
        <w:spacing w:line="30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吉林省农业资源与农业区划研究所             202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年7月14日</w:t>
      </w:r>
    </w:p>
    <w:p>
      <w:pPr>
        <w:spacing w:line="600" w:lineRule="exact"/>
        <w:jc w:val="center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57150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5.05pt;height:0pt;width:450pt;z-index:251659264;mso-width-relative:page;mso-height-relative:page;" filled="f" stroked="t" coordsize="21600,21600" o:gfxdata="UEsDBAoAAAAAAIdO4kAAAAAAAAAAAAAAAAAEAAAAZHJzL1BLAwQUAAAACACHTuJANeZ6sdIAAAAH&#10;AQAADwAAAGRycy9kb3ducmV2LnhtbE2Oy07DMBBF90j8gzVI7KidSkSQxukCBBLsKC2InRtP4qj2&#10;OIrdB3/PVCxgOede3Tn18hS8OOCUhkgaipkCgdRGO1CvYf3+dHMHImVD1vhIqOEbEyyby4vaVDYe&#10;6Q0Pq9wLHqFUGQ0u57GSMrUOg0mzOCJx1sUpmMzn1Es7mSOPBy/nSpUymIH4gzMjPjhsd6t90PDy&#10;gRu7+Xp9vI3eFt3nc5k6V2p9fVWoBYiMp/xXhrM+q0PDTtu4J5uE1zAvuchYFSA4vldnsP0Fsqnl&#10;f//mB1BLAwQUAAAACACHTuJAvgY3K8kBAABdAwAADgAAAGRycy9lMm9Eb2MueG1srVPNjtMwEL4j&#10;8Q6W7zRpRQFFTffQVbksUGmXB5g6TmJheyzbbdKX4AWQuMGJI3fehuUxGLs/sHBDXEYZz8w3830z&#10;WVyNRrO99EGhrfl0UnImrcBG2a7mb+/WT15wFiLYBjRaWfODDPxq+fjRYnCVnGGPupGeEYgN1eBq&#10;3sfoqqIIopcGwgSdtBRs0RuI5PquaDwMhG50MSvLZ8WAvnEehQyBXq+PQb7M+G0rRXzTtkFGpmtO&#10;s8VsfbbbZIvlAqrOg+uVOI0B/zCFAWWp6QXqGiKwnVd/QRklPAZs40SgKbBtlZCZA7GZln+wue3B&#10;ycyFxAnuIlP4f7Di9X7jmWpqPufMgqEV3X/4+v39px/fPpK9//KZzZNIgwsV5a7sxieaYrS37gbF&#10;u8AsrnqwnczD3h0cIUxTRfGgJDnBUavt8AobyoFdxKzY2HqTIEkLNubFHC6LkWNkgh7nz6fzsqT9&#10;iXOsgOpc6HyILyUalj5qrpVNmkEF+5sQ0yBQnVPSs8W10jrvXVs21Hw2f0rQKRRQqyZFs+O77Up7&#10;tgc6nfWa2udrIbQHaR53tjl20fbEOhE9SrbF5rDxZzVoh3mc072lI/ndz9W//or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XmerHSAAAABwEAAA8AAAAAAAAAAQAgAAAAIgAAAGRycy9kb3ducmV2&#10;LnhtbFBLAQIUABQAAAAIAIdO4kC+BjcryQEAAF0DAAAOAAAAAAAAAAEAIAAAACEBAABkcnMvZTJv&#10;RG9jLnhtbFBLBQYAAAAABgAGAFkBAABc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楷体" w:hAnsi="楷体" w:eastAsia="楷体" w:cs="仿宋_GB2312"/>
          <w:b/>
          <w:bCs/>
          <w:sz w:val="36"/>
          <w:szCs w:val="36"/>
        </w:rPr>
      </w:pPr>
      <w:r>
        <w:rPr>
          <w:rFonts w:hint="eastAsia" w:ascii="楷体" w:hAnsi="楷体" w:eastAsia="楷体" w:cs="仿宋_GB2312"/>
          <w:b/>
          <w:bCs/>
          <w:sz w:val="36"/>
          <w:szCs w:val="36"/>
        </w:rPr>
        <w:t>吉林省土壤墒情监测分析</w:t>
      </w:r>
      <w:bookmarkStart w:id="0" w:name="_GoBack"/>
      <w:bookmarkEnd w:id="0"/>
    </w:p>
    <w:p>
      <w:pPr>
        <w:spacing w:line="200" w:lineRule="exact"/>
        <w:jc w:val="center"/>
        <w:rPr>
          <w:rFonts w:ascii="楷体" w:hAnsi="楷体" w:eastAsia="楷体" w:cs="仿宋_GB2312"/>
          <w:b/>
          <w:bCs/>
          <w:sz w:val="11"/>
          <w:szCs w:val="11"/>
        </w:rPr>
      </w:pPr>
    </w:p>
    <w:p>
      <w:pPr>
        <w:ind w:firstLine="560" w:firstLineChars="200"/>
        <w:rPr>
          <w:rFonts w:ascii="楷体" w:hAnsi="楷体" w:eastAsia="楷体" w:cs="仿宋_GB2312"/>
          <w:bCs/>
          <w:sz w:val="28"/>
          <w:szCs w:val="28"/>
        </w:rPr>
      </w:pPr>
      <w:r>
        <w:rPr>
          <w:rFonts w:hint="eastAsia" w:ascii="楷体" w:hAnsi="楷体" w:eastAsia="楷体" w:cs="仿宋_GB2312"/>
          <w:bCs/>
          <w:sz w:val="28"/>
          <w:szCs w:val="28"/>
        </w:rPr>
        <w:t>根据我所卫星遥感、地面网络监测，7月上</w:t>
      </w:r>
      <w:r>
        <w:rPr>
          <w:rFonts w:ascii="楷体" w:hAnsi="楷体" w:eastAsia="楷体" w:cs="仿宋_GB2312"/>
          <w:bCs/>
          <w:sz w:val="28"/>
          <w:szCs w:val="28"/>
        </w:rPr>
        <w:t>旬，</w:t>
      </w:r>
      <w:r>
        <w:rPr>
          <w:rFonts w:hint="eastAsia" w:ascii="楷体" w:hAnsi="楷体" w:eastAsia="楷体" w:cs="仿宋_GB2312"/>
          <w:bCs/>
          <w:sz w:val="28"/>
          <w:szCs w:val="28"/>
        </w:rPr>
        <w:t>我省降水偏多，日照偏少，白城地区的通榆县、洮南市、大安市，四平地区的双辽市，松原地区的长岭县，延边地区的珲春市等局部区域出现轻旱，其余大部分</w:t>
      </w:r>
      <w:r>
        <w:rPr>
          <w:rFonts w:ascii="楷体" w:hAnsi="楷体" w:eastAsia="楷体" w:cs="仿宋_GB2312"/>
          <w:bCs/>
          <w:sz w:val="28"/>
          <w:szCs w:val="28"/>
        </w:rPr>
        <w:t>地区土壤墒情适宜</w:t>
      </w:r>
      <w:r>
        <w:rPr>
          <w:rFonts w:hint="eastAsia" w:ascii="楷体" w:hAnsi="楷体" w:eastAsia="楷体" w:cs="仿宋_GB2312"/>
          <w:bCs/>
          <w:sz w:val="28"/>
          <w:szCs w:val="28"/>
        </w:rPr>
        <w:t>或</w:t>
      </w:r>
      <w:r>
        <w:rPr>
          <w:rFonts w:ascii="楷体" w:hAnsi="楷体" w:eastAsia="楷体" w:cs="仿宋_GB2312"/>
          <w:bCs/>
          <w:sz w:val="28"/>
          <w:szCs w:val="28"/>
        </w:rPr>
        <w:t>湿润</w:t>
      </w:r>
      <w:r>
        <w:rPr>
          <w:rFonts w:hint="eastAsia" w:ascii="楷体" w:hAnsi="楷体" w:eastAsia="楷体" w:cs="仿宋_GB2312"/>
          <w:bCs/>
          <w:sz w:val="28"/>
          <w:szCs w:val="28"/>
        </w:rPr>
        <w:t>。</w:t>
      </w:r>
    </w:p>
    <w:p>
      <w:pPr>
        <w:jc w:val="center"/>
        <w:rPr>
          <w:rFonts w:ascii="楷体" w:hAnsi="楷体" w:eastAsia="楷体" w:cs="仿宋_GB2312"/>
          <w:bCs/>
          <w:sz w:val="24"/>
        </w:rPr>
      </w:pPr>
      <w:r>
        <w:rPr>
          <w:rFonts w:hint="eastAsia" w:ascii="楷体" w:hAnsi="楷体" w:eastAsia="楷体" w:cs="仿宋_GB2312"/>
          <w:bCs/>
          <w:sz w:val="24"/>
        </w:rPr>
        <w:t>附图：吉林省土壤墒情遥感监测图</w:t>
      </w:r>
    </w:p>
    <w:p>
      <w:pPr>
        <w:jc w:val="center"/>
        <w:rPr>
          <w:rFonts w:ascii="楷体" w:hAnsi="楷体" w:eastAsia="楷体" w:cs="仿宋_GB2312"/>
          <w:bCs/>
          <w:sz w:val="32"/>
          <w:szCs w:val="32"/>
        </w:rPr>
      </w:pPr>
      <w:r>
        <w:rPr>
          <w:rFonts w:ascii="楷体" w:hAnsi="楷体" w:eastAsia="楷体" w:cs="仿宋_GB2312"/>
          <w:bCs/>
          <w:sz w:val="32"/>
          <w:szCs w:val="32"/>
        </w:rPr>
        <w:drawing>
          <wp:inline distT="0" distB="0" distL="0" distR="0">
            <wp:extent cx="5274310" cy="3728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339725</wp:posOffset>
                </wp:positionV>
                <wp:extent cx="52959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6.75pt;height:0pt;width:417pt;z-index:251660288;mso-width-relative:page;mso-height-relative:page;" filled="f" stroked="t" coordsize="21600,21600" o:gfxdata="UEsDBAoAAAAAAIdO4kAAAAAAAAAAAAAAAAAEAAAAZHJzL1BLAwQUAAAACACHTuJA0F32odQAAAAH&#10;AQAADwAAAGRycy9kb3ducmV2LnhtbE2PzU7DMBCE70i8g7VI3KgTooQqxOkBBBLcaCmImxtv4gh7&#10;HcXuD2/PIg5wnJnVzLfN6uSdOOAcx0AK8kUGAqkLZqRBwevm4WoJIiZNRrtAqOALI6za87NG1yYc&#10;6QUP6zQILqFYawU2pamWMnYWvY6LMCFx1ofZ68RyHqSZ9ZHLvZPXWVZJr0fiBasnvLPYfa73XsHT&#10;G27N9uP5vgzO5P37YxV7Wyl1eZFntyASntLfMfzgMzq0zLQLezJROAUFf5IUlEUJguNlccPG7teQ&#10;bSP/87ffUEsDBBQAAAAIAIdO4kA73fjdyQEAAF0DAAAOAAAAZHJzL2Uyb0RvYy54bWytU82O0zAQ&#10;viPxDpbvNGnVIjZquoeuymWBSrs8wNR2GgvHY9luk74EL4DEDU4cufM2LI/B2P0Blhsih1HGM/PN&#10;fN/Y8+uhM2yvfNBoaz4elZwpK1Bqu6352/vVsxechQhWgkGran5QgV8vnj6Z965SE2zRSOUZgdhQ&#10;9a7mbYyuKoogWtVBGKFTloIN+g4iuX5bSA89oXemmJTl86JHL51HoUKg05tjkC8yftMoEd80TVCR&#10;mZrTbDFbn+0m2WIxh2rrwbVanMaAf5iiA22p6QXqBiKwndd/QXVaeAzYxJHArsCm0UJlDsRmXD5i&#10;c9eCU5kLiRPcRabw/2DF6/3aMy1rPuXMQkcrevjw9fv7Tz++fST78OUzmyaRehcqyl3atU80xWDv&#10;3C2Kd4FZXLZgtyoPe39whDBOFcUfJckJjlpt+lcoKQd2EbNiQ+O7BElasCEv5nBZjBoiE3Q4m1zN&#10;rkranzjHCqjOhc6H+FJhx9JPzY22STOoYH8bYhoEqnNKOra40sbkvRvL+ppPZlOCTqGARssUzY7f&#10;bpbGsz3Q1VmtSvoyrUdpHndWHrsYe2KdiB4l26A8rP1ZDdphHud039Il+d3P1b9exe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F32odQAAAAHAQAADwAAAAAAAAABACAAAAAiAAAAZHJzL2Rvd25y&#10;ZXYueG1sUEsBAhQAFAAAAAgAh07iQDvd+N3JAQAAXQMAAA4AAAAAAAAAAQAgAAAAIwEAAGRycy9l&#10;Mm9Eb2MueG1sUEsFBgAAAAAGAAYAWQEAAF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制作：丁春雨、马冠南、谷金英                 签发人：陈学军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65"/>
    <w:rsid w:val="00046511"/>
    <w:rsid w:val="000664B7"/>
    <w:rsid w:val="000C61A6"/>
    <w:rsid w:val="000D62FF"/>
    <w:rsid w:val="000E427B"/>
    <w:rsid w:val="000F057F"/>
    <w:rsid w:val="0015644C"/>
    <w:rsid w:val="002A415B"/>
    <w:rsid w:val="002D6F65"/>
    <w:rsid w:val="003251D6"/>
    <w:rsid w:val="00390B65"/>
    <w:rsid w:val="003D05B8"/>
    <w:rsid w:val="003E1107"/>
    <w:rsid w:val="0040179C"/>
    <w:rsid w:val="00423519"/>
    <w:rsid w:val="00486F47"/>
    <w:rsid w:val="00573A64"/>
    <w:rsid w:val="006C5316"/>
    <w:rsid w:val="006F6E47"/>
    <w:rsid w:val="007442C8"/>
    <w:rsid w:val="00746B4A"/>
    <w:rsid w:val="00762FBC"/>
    <w:rsid w:val="007C61D8"/>
    <w:rsid w:val="00823C76"/>
    <w:rsid w:val="00985B19"/>
    <w:rsid w:val="00A32E94"/>
    <w:rsid w:val="00AD0AC8"/>
    <w:rsid w:val="00BB3B85"/>
    <w:rsid w:val="00C609BD"/>
    <w:rsid w:val="00CC7D1E"/>
    <w:rsid w:val="00E014A4"/>
    <w:rsid w:val="00E6715A"/>
    <w:rsid w:val="00F30976"/>
    <w:rsid w:val="00FD539D"/>
    <w:rsid w:val="00FD7E36"/>
    <w:rsid w:val="02936FCD"/>
    <w:rsid w:val="3FE64311"/>
    <w:rsid w:val="43BA0A10"/>
    <w:rsid w:val="455B0E31"/>
    <w:rsid w:val="4C9F7AA1"/>
    <w:rsid w:val="53813E2B"/>
    <w:rsid w:val="59492100"/>
    <w:rsid w:val="76A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14</TotalTime>
  <ScaleCrop>false</ScaleCrop>
  <LinksUpToDate>false</LinksUpToDate>
  <CharactersWithSpaces>247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2020-06-03T06:55:00Z</dcterms:created>
  <dc:creator>ny3</dc:creator>
  <cp:lastModifiedBy>会议管理终端</cp:lastModifiedBy>
  <dcterms:modified xsi:type="dcterms:W3CDTF">2022-08-28T09:18:55Z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DF44CB0B1D7C42CF8E6D233115FF814C</vt:lpwstr>
  </property>
</Properties>
</file>