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bookmarkStart w:id="0" w:name="_GoBack"/>
      <w:bookmarkEnd w:id="0"/>
      <w:r>
        <w:rPr>
          <w:rFonts w:ascii="仿宋" w:hAnsi="仿宋" w:eastAsia="仿宋"/>
          <w:sz w:val="32"/>
          <w:szCs w:val="32"/>
        </w:rPr>
        <w:t>附件</w:t>
      </w:r>
    </w:p>
    <w:p>
      <w:pPr>
        <w:rPr>
          <w:rFonts w:hint="eastAsia" w:ascii="仿宋" w:hAnsi="仿宋" w:eastAsia="仿宋"/>
          <w:sz w:val="32"/>
          <w:szCs w:val="32"/>
        </w:rPr>
      </w:pPr>
    </w:p>
    <w:p>
      <w:pPr>
        <w:jc w:val="center"/>
        <w:rPr>
          <w:rFonts w:ascii="方正小标宋" w:hAnsi="仿宋" w:eastAsia="方正小标宋"/>
          <w:sz w:val="44"/>
          <w:szCs w:val="44"/>
        </w:rPr>
      </w:pPr>
      <w:r>
        <w:rPr>
          <w:rFonts w:hint="eastAsia" w:ascii="方正小标宋简体" w:hAnsi="方正小标宋简体" w:eastAsia="方正小标宋简体" w:cs="方正小标宋简体"/>
          <w:sz w:val="44"/>
          <w:szCs w:val="44"/>
        </w:rPr>
        <w:t>恢复在各级公共资源交易平台发布公共资源交易信息招标采购代理机构名单</w:t>
      </w:r>
    </w:p>
    <w:p>
      <w:pPr>
        <w:jc w:val="center"/>
        <w:rPr>
          <w:rFonts w:hint="eastAsia" w:ascii="仿宋" w:hAnsi="仿宋" w:eastAsia="仿宋"/>
          <w:sz w:val="32"/>
          <w:szCs w:val="32"/>
        </w:rPr>
      </w:pP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国信招标集团股份有限公司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河南省伟信招标管理咨询有限公司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吉林博业工程建设咨询有限公司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吉林恒源建设有限公司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吉林省博扬招标项目管理有限公司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吉林省常利工程信息咨询有限公司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吉林省城农项目管理有限公司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吉林省达晟项目管理有限公司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吉林省法理工程项目管理有限责任公司</w:t>
      </w:r>
    </w:p>
    <w:p>
      <w:pPr>
        <w:widowControl/>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吉林省国建工程咨询有限公司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吉林省吉元建设项目咨询有限责任公司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吉林省交通招标咨询中心</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吉林省晟裕工程咨询有限公司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吉林省万胜建设工程管理有限公司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吉林省鑫宇工程项目咨询有限公司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吉林省信达交通招标有限公司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吉林省兴运招标代理有限公司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吉林省中信公路科技咨询有限责任公司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吉林省众安工程项目管理有限公司</w:t>
      </w:r>
    </w:p>
    <w:p>
      <w:pPr>
        <w:widowControl/>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吉林市铭坤工程管理咨询有限公司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吉林正泰工程咨询有限公司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深圳群伦项目管理有限公司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松原市建设项目管理咨询有限公司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长春建业集团股份有限公司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中恒一信项目管理咨询有限公司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吉林省广宇工程项目管理有限公司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中金招标有限责任公司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中经国际招标集团有限公司</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中招国际招标有限公司（吉林分公司）</w:t>
      </w:r>
    </w:p>
    <w:p>
      <w:pPr>
        <w:widowControl/>
        <w:ind w:firstLine="640" w:firstLineChars="200"/>
        <w:rPr>
          <w:rFonts w:ascii="仿宋" w:hAnsi="仿宋" w:eastAsia="仿宋" w:cs="宋体"/>
          <w:color w:val="000000"/>
          <w:kern w:val="0"/>
          <w:sz w:val="32"/>
          <w:szCs w:val="32"/>
        </w:rPr>
      </w:pPr>
    </w:p>
    <w:p>
      <w:pPr>
        <w:widowControl/>
        <w:rPr>
          <w:rFonts w:hint="eastAsia" w:ascii="仿宋" w:hAnsi="仿宋" w:eastAsia="仿宋" w:cs="宋体"/>
          <w:color w:val="000000"/>
          <w:kern w:val="0"/>
          <w:sz w:val="32"/>
          <w:szCs w:val="32"/>
        </w:rPr>
      </w:pPr>
    </w:p>
    <w:p>
      <w:pPr>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
    <w:altName w:val="宋体"/>
    <w:panose1 w:val="00000000000000000000"/>
    <w:charset w:val="86"/>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9FA"/>
    <w:rsid w:val="00D209FA"/>
    <w:rsid w:val="00EC5A00"/>
    <w:rsid w:val="0B3E1A3E"/>
    <w:rsid w:val="2C886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70</Words>
  <Characters>401</Characters>
  <Lines>3</Lines>
  <Paragraphs>1</Paragraphs>
  <TotalTime>9</TotalTime>
  <ScaleCrop>false</ScaleCrop>
  <LinksUpToDate>false</LinksUpToDate>
  <CharactersWithSpaces>470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2020-09-25T08:03:00Z</dcterms:created>
  <dc:creator>xtzj</dc:creator>
  <cp:lastModifiedBy>张笑宁</cp:lastModifiedBy>
  <cp:lastPrinted>2020-09-25T08:04:00Z</cp:lastPrinted>
  <dcterms:modified xsi:type="dcterms:W3CDTF">2020-09-27T06:57:04Z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