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ascii="Times New Roman" w:hAnsi="Times New Roman" w:eastAsia="宋体" w:cs="Times New Roman"/>
          <w:sz w:val="56"/>
          <w:szCs w:val="24"/>
        </w:rPr>
      </w:pPr>
    </w:p>
    <w:p>
      <w:pPr>
        <w:spacing w:line="360" w:lineRule="auto"/>
        <w:ind w:firstLine="241" w:firstLineChars="50"/>
        <w:jc w:val="center"/>
        <w:rPr>
          <w:rFonts w:ascii="Times New Roman" w:hAnsi="Times New Roman" w:eastAsia="宋体" w:cs="Times New Roman"/>
          <w:b/>
          <w:sz w:val="48"/>
          <w:szCs w:val="44"/>
        </w:rPr>
      </w:pPr>
    </w:p>
    <w:p>
      <w:pPr>
        <w:spacing w:line="360" w:lineRule="auto"/>
        <w:jc w:val="both"/>
        <w:rPr>
          <w:rFonts w:ascii="Times New Roman" w:hAnsi="Times New Roman" w:eastAsia="宋体" w:cs="Times New Roman"/>
          <w:b/>
          <w:sz w:val="48"/>
          <w:szCs w:val="44"/>
        </w:rPr>
      </w:pPr>
    </w:p>
    <w:p>
      <w:pPr>
        <w:spacing w:line="360" w:lineRule="auto"/>
        <w:ind w:firstLine="181" w:firstLineChars="50"/>
        <w:jc w:val="center"/>
        <w:rPr>
          <w:rFonts w:ascii="黑体" w:hAnsi="黑体" w:eastAsia="黑体" w:cs="Times New Roman"/>
          <w:b/>
          <w:sz w:val="36"/>
          <w:szCs w:val="36"/>
        </w:rPr>
      </w:pPr>
      <w:r>
        <w:rPr>
          <w:rFonts w:hint="eastAsia" w:ascii="黑体" w:hAnsi="黑体" w:eastAsia="黑体" w:cs="Times New Roman"/>
          <w:b/>
          <w:sz w:val="36"/>
          <w:szCs w:val="36"/>
        </w:rPr>
        <w:t>翔晟电子签章（含数字证书）在线申请系统用户手册</w:t>
      </w:r>
    </w:p>
    <w:p>
      <w:pPr>
        <w:spacing w:line="360" w:lineRule="auto"/>
        <w:rPr>
          <w:rFonts w:ascii="Times New Roman" w:hAnsi="Times New Roman" w:eastAsia="宋体" w:cs="Times New Roman"/>
          <w:sz w:val="56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56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56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afterLines="50" w:line="360" w:lineRule="auto"/>
        <w:jc w:val="center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afterLines="50" w:line="360" w:lineRule="auto"/>
        <w:jc w:val="center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line="360" w:lineRule="auto"/>
        <w:jc w:val="center"/>
        <w:rPr>
          <w:rFonts w:ascii="Times New Roman" w:hAnsi="Times New Roman" w:eastAsia="宋体" w:cs="Times New Roman"/>
          <w:sz w:val="22"/>
          <w:szCs w:val="24"/>
        </w:rPr>
      </w:pPr>
      <w:r>
        <w:rPr>
          <w:rFonts w:ascii="Times New Roman" w:hAnsi="Times New Roman" w:eastAsia="宋体" w:cs="Times New Roman"/>
          <w:sz w:val="22"/>
          <w:szCs w:val="24"/>
        </w:rPr>
        <w:drawing>
          <wp:inline distT="0" distB="0" distL="0" distR="0">
            <wp:extent cx="5732780" cy="787400"/>
            <wp:effectExtent l="0" t="0" r="0" b="0"/>
            <wp:docPr id="45" name="图片 45" descr="1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-0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78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line="360" w:lineRule="auto"/>
        <w:jc w:val="center"/>
        <w:rPr>
          <w:rFonts w:ascii="黑体" w:hAnsi="黑体" w:eastAsia="黑体" w:cs="Times New Roman"/>
          <w:b/>
          <w:sz w:val="40"/>
          <w:szCs w:val="36"/>
        </w:rPr>
      </w:pPr>
      <w:r>
        <w:rPr>
          <w:rFonts w:hint="eastAsia" w:ascii="黑体" w:hAnsi="黑体" w:eastAsia="黑体" w:cs="Times New Roman"/>
          <w:b/>
          <w:sz w:val="40"/>
          <w:szCs w:val="36"/>
        </w:rPr>
        <w:t>二〇</w:t>
      </w:r>
      <w:r>
        <w:rPr>
          <w:rFonts w:hint="eastAsia" w:ascii="黑体" w:hAnsi="黑体" w:eastAsia="黑体" w:cs="Times New Roman"/>
          <w:b/>
          <w:sz w:val="40"/>
          <w:szCs w:val="36"/>
          <w:lang w:eastAsia="zh-CN"/>
        </w:rPr>
        <w:t>二</w:t>
      </w:r>
      <w:r>
        <w:rPr>
          <w:rFonts w:hint="eastAsia" w:ascii="黑体" w:hAnsi="黑体" w:eastAsia="黑体" w:cs="Times New Roman"/>
          <w:b/>
          <w:sz w:val="40"/>
          <w:szCs w:val="36"/>
        </w:rPr>
        <w:t>〇年</w:t>
      </w:r>
      <w:r>
        <w:rPr>
          <w:rFonts w:hint="eastAsia" w:ascii="黑体" w:hAnsi="黑体" w:eastAsia="黑体" w:cs="Times New Roman"/>
          <w:b/>
          <w:sz w:val="40"/>
          <w:szCs w:val="36"/>
          <w:lang w:eastAsia="zh-CN"/>
        </w:rPr>
        <w:t>一</w:t>
      </w:r>
      <w:r>
        <w:rPr>
          <w:rFonts w:hint="eastAsia" w:ascii="黑体" w:hAnsi="黑体" w:eastAsia="黑体" w:cs="Times New Roman"/>
          <w:b/>
          <w:sz w:val="40"/>
          <w:szCs w:val="36"/>
        </w:rPr>
        <w:t>月</w:t>
      </w:r>
    </w:p>
    <w:p>
      <w:pPr>
        <w:spacing w:line="360" w:lineRule="auto"/>
        <w:rPr>
          <w:rFonts w:ascii="Times New Roman" w:hAnsi="Times New Roman" w:eastAsia="宋体" w:cs="Times New Roman"/>
          <w:sz w:val="20"/>
          <w:szCs w:val="18"/>
        </w:rPr>
      </w:pPr>
    </w:p>
    <w:p>
      <w:pPr>
        <w:spacing w:before="240" w:afterLines="50" w:line="360" w:lineRule="auto"/>
        <w:jc w:val="left"/>
        <w:rPr>
          <w:rFonts w:ascii="宋体" w:hAnsi="宋体" w:eastAsia="宋体" w:cs="Times New Roman"/>
          <w:b/>
          <w:bCs/>
          <w:kern w:val="28"/>
          <w:sz w:val="32"/>
          <w:szCs w:val="28"/>
        </w:rPr>
      </w:pPr>
    </w:p>
    <w:p>
      <w:pPr>
        <w:spacing w:before="240" w:afterLines="50" w:line="360" w:lineRule="auto"/>
        <w:jc w:val="left"/>
        <w:rPr>
          <w:rFonts w:ascii="宋体" w:hAnsi="宋体" w:eastAsia="宋体" w:cs="Times New Roman"/>
          <w:b/>
          <w:bCs/>
          <w:kern w:val="28"/>
          <w:sz w:val="32"/>
          <w:szCs w:val="28"/>
        </w:rPr>
      </w:pPr>
    </w:p>
    <w:p>
      <w:pPr>
        <w:keepNext/>
        <w:keepLines/>
        <w:widowControl/>
        <w:spacing w:before="480" w:line="360" w:lineRule="auto"/>
        <w:jc w:val="center"/>
        <w:rPr>
          <w:rFonts w:ascii="Cambria" w:hAnsi="Cambria" w:eastAsia="宋体" w:cs="Times New Roman"/>
          <w:b/>
          <w:bCs/>
          <w:color w:val="365F91"/>
          <w:kern w:val="0"/>
          <w:sz w:val="48"/>
          <w:szCs w:val="28"/>
        </w:rPr>
      </w:pPr>
      <w:r>
        <w:rPr>
          <w:rFonts w:ascii="Cambria" w:hAnsi="Cambria" w:eastAsia="宋体" w:cs="Times New Roman"/>
          <w:b/>
          <w:bCs/>
          <w:color w:val="365F91"/>
          <w:kern w:val="0"/>
          <w:sz w:val="48"/>
          <w:szCs w:val="28"/>
          <w:lang w:val="zh-CN"/>
        </w:rPr>
        <w:t>目</w:t>
      </w:r>
      <w:r>
        <w:rPr>
          <w:rFonts w:hint="eastAsia" w:ascii="Cambria" w:hAnsi="Cambria" w:eastAsia="宋体" w:cs="Times New Roman"/>
          <w:b/>
          <w:bCs/>
          <w:color w:val="365F91"/>
          <w:kern w:val="0"/>
          <w:sz w:val="48"/>
          <w:szCs w:val="28"/>
          <w:lang w:val="zh-CN"/>
        </w:rPr>
        <w:t xml:space="preserve"> </w:t>
      </w:r>
      <w:r>
        <w:rPr>
          <w:rFonts w:ascii="Cambria" w:hAnsi="Cambria" w:eastAsia="宋体" w:cs="Times New Roman"/>
          <w:b/>
          <w:bCs/>
          <w:color w:val="365F91"/>
          <w:kern w:val="0"/>
          <w:sz w:val="48"/>
          <w:szCs w:val="28"/>
          <w:lang w:val="zh-CN"/>
        </w:rPr>
        <w:t>录</w:t>
      </w:r>
    </w:p>
    <w:p>
      <w:pPr>
        <w:widowControl/>
        <w:tabs>
          <w:tab w:val="right" w:leader="dot" w:pos="8890"/>
        </w:tabs>
        <w:spacing w:before="120" w:after="120" w:line="360" w:lineRule="auto"/>
        <w:jc w:val="left"/>
        <w:rPr>
          <w:rFonts w:ascii="Calibri" w:hAnsi="Calibri" w:eastAsia="宋体" w:cs="Times New Roman"/>
          <w:b/>
          <w:bCs/>
          <w:caps/>
          <w:sz w:val="22"/>
        </w:rPr>
      </w:pP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begin"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instrText xml:space="preserve"> TOC \o "1-3" \h \z \u </w:instrText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separate"/>
      </w:r>
      <w:r>
        <w:fldChar w:fldCharType="begin"/>
      </w:r>
      <w:r>
        <w:instrText xml:space="preserve"> HYPERLINK \l "_Toc425167381" </w:instrText>
      </w:r>
      <w:r>
        <w:fldChar w:fldCharType="separate"/>
      </w:r>
      <w:r>
        <w:rPr>
          <w:rFonts w:ascii="宋体" w:hAnsi="宋体" w:eastAsia="宋体" w:cs="Times New Roman"/>
          <w:b/>
          <w:bCs/>
          <w:caps/>
          <w:color w:val="0000FF"/>
          <w:kern w:val="0"/>
          <w:szCs w:val="20"/>
          <w:u w:val="single"/>
        </w:rPr>
        <w:t>一</w:t>
      </w:r>
      <w:r>
        <w:rPr>
          <w:rFonts w:hint="eastAsia" w:ascii="宋体" w:hAnsi="宋体" w:eastAsia="宋体" w:cs="Times New Roman"/>
          <w:b/>
          <w:bCs/>
          <w:caps/>
          <w:color w:val="0000FF"/>
          <w:kern w:val="0"/>
          <w:szCs w:val="20"/>
          <w:u w:val="single"/>
        </w:rPr>
        <w:t>、系统简介</w:t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tab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begin"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instrText xml:space="preserve"> PAGEREF _Toc425167381 \h </w:instrText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separate"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t>3</w:t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end"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end"/>
      </w:r>
    </w:p>
    <w:p>
      <w:pPr>
        <w:widowControl/>
        <w:tabs>
          <w:tab w:val="right" w:leader="dot" w:pos="8890"/>
        </w:tabs>
        <w:spacing w:before="120" w:after="120" w:line="360" w:lineRule="auto"/>
        <w:jc w:val="left"/>
        <w:rPr>
          <w:rFonts w:ascii="Calibri" w:hAnsi="Calibri" w:eastAsia="宋体" w:cs="Times New Roman"/>
          <w:b/>
          <w:bCs/>
          <w:caps/>
          <w:sz w:val="22"/>
        </w:rPr>
      </w:pPr>
      <w:r>
        <w:fldChar w:fldCharType="begin"/>
      </w:r>
      <w:r>
        <w:instrText xml:space="preserve"> HYPERLINK \l "_Toc425167382" </w:instrText>
      </w:r>
      <w:r>
        <w:fldChar w:fldCharType="separate"/>
      </w:r>
      <w:r>
        <w:rPr>
          <w:rFonts w:ascii="宋体" w:hAnsi="宋体" w:eastAsia="宋体" w:cs="Times New Roman"/>
          <w:b/>
          <w:bCs/>
          <w:caps/>
          <w:color w:val="0000FF"/>
          <w:kern w:val="0"/>
          <w:szCs w:val="20"/>
          <w:u w:val="single"/>
        </w:rPr>
        <w:t>二</w:t>
      </w:r>
      <w:r>
        <w:rPr>
          <w:rFonts w:hint="eastAsia" w:ascii="宋体" w:hAnsi="宋体" w:eastAsia="宋体" w:cs="Times New Roman"/>
          <w:b/>
          <w:bCs/>
          <w:caps/>
          <w:color w:val="0000FF"/>
          <w:kern w:val="0"/>
          <w:szCs w:val="20"/>
          <w:u w:val="single"/>
        </w:rPr>
        <w:t>、注意事项</w:t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tab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begin"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instrText xml:space="preserve"> PAGEREF _Toc425167382 \h </w:instrText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separate"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t>3</w:t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end"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end"/>
      </w:r>
    </w:p>
    <w:p>
      <w:pPr>
        <w:widowControl/>
        <w:tabs>
          <w:tab w:val="right" w:leader="dot" w:pos="8890"/>
        </w:tabs>
        <w:spacing w:before="120" w:after="120" w:line="360" w:lineRule="auto"/>
        <w:jc w:val="left"/>
        <w:rPr>
          <w:rFonts w:ascii="Calibri" w:hAnsi="Calibri" w:eastAsia="宋体" w:cs="Times New Roman"/>
          <w:b/>
          <w:bCs/>
          <w:caps/>
          <w:sz w:val="22"/>
        </w:rPr>
      </w:pPr>
      <w:r>
        <w:fldChar w:fldCharType="begin"/>
      </w:r>
      <w:r>
        <w:instrText xml:space="preserve"> HYPERLINK \l "_Toc425167383" </w:instrText>
      </w:r>
      <w:r>
        <w:fldChar w:fldCharType="separate"/>
      </w:r>
      <w:r>
        <w:rPr>
          <w:rFonts w:ascii="宋体" w:hAnsi="宋体" w:eastAsia="宋体" w:cs="Times New Roman"/>
          <w:b/>
          <w:bCs/>
          <w:caps/>
          <w:color w:val="0000FF"/>
          <w:kern w:val="0"/>
          <w:szCs w:val="20"/>
          <w:u w:val="single"/>
        </w:rPr>
        <w:t>三</w:t>
      </w:r>
      <w:r>
        <w:rPr>
          <w:rFonts w:hint="eastAsia" w:ascii="宋体" w:hAnsi="宋体" w:eastAsia="宋体" w:cs="Times New Roman"/>
          <w:b/>
          <w:bCs/>
          <w:caps/>
          <w:color w:val="0000FF"/>
          <w:kern w:val="0"/>
          <w:szCs w:val="20"/>
          <w:u w:val="single"/>
        </w:rPr>
        <w:t>、操作说明</w:t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tab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begin"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instrText xml:space="preserve"> PAGEREF _Toc425167383 \h </w:instrText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separate"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t>3</w:t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end"/>
      </w:r>
      <w:r>
        <w:rPr>
          <w:rFonts w:ascii="Times New Roman" w:hAnsi="Times New Roman" w:eastAsia="宋体" w:cs="Times New Roman"/>
          <w:b/>
          <w:bCs/>
          <w:caps/>
          <w:kern w:val="0"/>
          <w:szCs w:val="20"/>
        </w:rPr>
        <w:fldChar w:fldCharType="end"/>
      </w:r>
    </w:p>
    <w:p>
      <w:pPr>
        <w:widowControl/>
        <w:tabs>
          <w:tab w:val="right" w:leader="dot" w:pos="8890"/>
        </w:tabs>
        <w:spacing w:line="360" w:lineRule="auto"/>
        <w:ind w:left="200"/>
        <w:jc w:val="left"/>
        <w:rPr>
          <w:rFonts w:ascii="Calibri" w:hAnsi="Calibri" w:eastAsia="宋体" w:cs="Times New Roman"/>
          <w:sz w:val="22"/>
        </w:rPr>
      </w:pPr>
      <w:r>
        <w:fldChar w:fldCharType="begin"/>
      </w:r>
      <w:r>
        <w:instrText xml:space="preserve"> HYPERLINK \l "_Toc425167384" </w:instrText>
      </w:r>
      <w:r>
        <w:fldChar w:fldCharType="separate"/>
      </w:r>
      <w:r>
        <w:rPr>
          <w:rFonts w:hint="eastAsia" w:ascii="宋体" w:hAnsi="宋体" w:eastAsia="宋体" w:cs="Times New Roman"/>
          <w:smallCaps/>
          <w:color w:val="0000FF"/>
          <w:kern w:val="0"/>
          <w:szCs w:val="20"/>
          <w:u w:val="single"/>
        </w:rPr>
        <w:t>1、注册登录</w:t>
      </w:r>
      <w:r>
        <w:rPr>
          <w:rFonts w:ascii="Times New Roman" w:hAnsi="Times New Roman" w:eastAsia="宋体" w:cs="Times New Roman"/>
          <w:smallCaps/>
          <w:kern w:val="0"/>
          <w:szCs w:val="20"/>
        </w:rPr>
        <w:tab/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begin"/>
      </w:r>
      <w:r>
        <w:rPr>
          <w:rFonts w:ascii="Times New Roman" w:hAnsi="Times New Roman" w:eastAsia="宋体" w:cs="Times New Roman"/>
          <w:smallCaps/>
          <w:kern w:val="0"/>
          <w:szCs w:val="20"/>
        </w:rPr>
        <w:instrText xml:space="preserve"> PAGEREF _Toc425167384 \h </w:instrText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separate"/>
      </w:r>
      <w:r>
        <w:rPr>
          <w:rFonts w:ascii="Times New Roman" w:hAnsi="Times New Roman" w:eastAsia="宋体" w:cs="Times New Roman"/>
          <w:smallCaps/>
          <w:kern w:val="0"/>
          <w:szCs w:val="20"/>
        </w:rPr>
        <w:t>3</w:t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end"/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end"/>
      </w:r>
    </w:p>
    <w:p>
      <w:pPr>
        <w:widowControl/>
        <w:tabs>
          <w:tab w:val="right" w:leader="dot" w:pos="8890"/>
        </w:tabs>
        <w:spacing w:line="360" w:lineRule="auto"/>
        <w:ind w:left="200"/>
        <w:jc w:val="left"/>
        <w:rPr>
          <w:rFonts w:ascii="Times New Roman" w:hAnsi="Times New Roman" w:eastAsia="宋体" w:cs="Times New Roman"/>
          <w:smallCaps/>
          <w:color w:val="0000FF"/>
          <w:kern w:val="0"/>
          <w:szCs w:val="20"/>
          <w:u w:val="single"/>
        </w:rPr>
      </w:pPr>
      <w:r>
        <w:fldChar w:fldCharType="begin"/>
      </w:r>
      <w:r>
        <w:instrText xml:space="preserve"> HYPERLINK \l "_Toc425167385" </w:instrText>
      </w:r>
      <w:r>
        <w:fldChar w:fldCharType="separate"/>
      </w:r>
      <w:r>
        <w:rPr>
          <w:rFonts w:hint="eastAsia" w:ascii="宋体" w:hAnsi="宋体" w:eastAsia="宋体" w:cs="Times New Roman"/>
          <w:smallCaps/>
          <w:color w:val="0000FF"/>
          <w:kern w:val="0"/>
          <w:szCs w:val="20"/>
          <w:u w:val="single"/>
        </w:rPr>
        <w:t>2、在线申请</w:t>
      </w:r>
      <w:r>
        <w:rPr>
          <w:rFonts w:ascii="Times New Roman" w:hAnsi="Times New Roman" w:eastAsia="宋体" w:cs="Times New Roman"/>
          <w:smallCaps/>
          <w:kern w:val="0"/>
          <w:szCs w:val="20"/>
        </w:rPr>
        <w:tab/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begin"/>
      </w:r>
      <w:r>
        <w:rPr>
          <w:rFonts w:ascii="Times New Roman" w:hAnsi="Times New Roman" w:eastAsia="宋体" w:cs="Times New Roman"/>
          <w:smallCaps/>
          <w:kern w:val="0"/>
          <w:szCs w:val="20"/>
        </w:rPr>
        <w:instrText xml:space="preserve"> PAGEREF _Toc425167385 \h </w:instrText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separate"/>
      </w:r>
      <w:r>
        <w:rPr>
          <w:rFonts w:ascii="Times New Roman" w:hAnsi="Times New Roman" w:eastAsia="宋体" w:cs="Times New Roman"/>
          <w:smallCaps/>
          <w:kern w:val="0"/>
          <w:szCs w:val="20"/>
        </w:rPr>
        <w:t>4</w:t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end"/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end"/>
      </w:r>
    </w:p>
    <w:p>
      <w:pPr>
        <w:widowControl/>
        <w:tabs>
          <w:tab w:val="right" w:leader="dot" w:pos="8890"/>
        </w:tabs>
        <w:spacing w:line="360" w:lineRule="auto"/>
        <w:ind w:left="200"/>
        <w:jc w:val="left"/>
        <w:rPr>
          <w:rFonts w:ascii="Calibri" w:hAnsi="Calibri" w:eastAsia="宋体" w:cs="Times New Roman"/>
          <w:sz w:val="22"/>
        </w:rPr>
      </w:pPr>
      <w:r>
        <w:fldChar w:fldCharType="begin"/>
      </w:r>
      <w:r>
        <w:instrText xml:space="preserve"> HYPERLINK \l "_Toc425167385" </w:instrText>
      </w:r>
      <w:r>
        <w:fldChar w:fldCharType="separate"/>
      </w:r>
      <w:r>
        <w:rPr>
          <w:rFonts w:hint="eastAsia" w:ascii="宋体" w:hAnsi="宋体" w:eastAsia="宋体" w:cs="Times New Roman"/>
          <w:smallCaps/>
          <w:color w:val="0000FF"/>
          <w:kern w:val="0"/>
          <w:szCs w:val="20"/>
          <w:u w:val="single"/>
        </w:rPr>
        <w:t>3、我的订单</w:t>
      </w:r>
      <w:r>
        <w:rPr>
          <w:rFonts w:ascii="Times New Roman" w:hAnsi="Times New Roman" w:eastAsia="宋体" w:cs="Times New Roman"/>
          <w:smallCaps/>
          <w:kern w:val="0"/>
          <w:szCs w:val="20"/>
        </w:rPr>
        <w:tab/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begin"/>
      </w:r>
      <w:r>
        <w:rPr>
          <w:rFonts w:ascii="Times New Roman" w:hAnsi="Times New Roman" w:eastAsia="宋体" w:cs="Times New Roman"/>
          <w:smallCaps/>
          <w:kern w:val="0"/>
          <w:szCs w:val="20"/>
        </w:rPr>
        <w:instrText xml:space="preserve"> PAGEREF _Toc425167385 \h </w:instrText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separate"/>
      </w:r>
      <w:r>
        <w:rPr>
          <w:rFonts w:ascii="Times New Roman" w:hAnsi="Times New Roman" w:eastAsia="宋体" w:cs="Times New Roman"/>
          <w:smallCaps/>
          <w:kern w:val="0"/>
          <w:szCs w:val="20"/>
        </w:rPr>
        <w:t>4</w:t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end"/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end"/>
      </w:r>
    </w:p>
    <w:p>
      <w:pPr>
        <w:widowControl/>
        <w:tabs>
          <w:tab w:val="right" w:leader="dot" w:pos="8890"/>
        </w:tabs>
        <w:spacing w:line="360" w:lineRule="auto"/>
        <w:ind w:left="200"/>
        <w:jc w:val="left"/>
        <w:rPr>
          <w:rFonts w:ascii="Calibri" w:hAnsi="Calibri" w:eastAsia="宋体" w:cs="Times New Roman"/>
          <w:sz w:val="22"/>
        </w:rPr>
      </w:pPr>
      <w:r>
        <w:fldChar w:fldCharType="begin"/>
      </w:r>
      <w:r>
        <w:instrText xml:space="preserve"> HYPERLINK \l "_Toc425167386" </w:instrText>
      </w:r>
      <w:r>
        <w:fldChar w:fldCharType="separate"/>
      </w:r>
      <w:r>
        <w:rPr>
          <w:rFonts w:hint="eastAsia" w:ascii="宋体" w:hAnsi="宋体" w:eastAsia="宋体" w:cs="Times New Roman"/>
          <w:smallCaps/>
          <w:color w:val="0000FF"/>
          <w:kern w:val="0"/>
          <w:szCs w:val="20"/>
          <w:u w:val="single"/>
        </w:rPr>
        <w:t>4、体验盖章</w:t>
      </w:r>
      <w:r>
        <w:rPr>
          <w:rFonts w:ascii="Times New Roman" w:hAnsi="Times New Roman" w:eastAsia="宋体" w:cs="Times New Roman"/>
          <w:smallCaps/>
          <w:kern w:val="0"/>
          <w:szCs w:val="20"/>
        </w:rPr>
        <w:tab/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begin"/>
      </w:r>
      <w:r>
        <w:rPr>
          <w:rFonts w:ascii="Times New Roman" w:hAnsi="Times New Roman" w:eastAsia="宋体" w:cs="Times New Roman"/>
          <w:smallCaps/>
          <w:kern w:val="0"/>
          <w:szCs w:val="20"/>
        </w:rPr>
        <w:instrText xml:space="preserve"> PAGEREF _Toc425167386 \h </w:instrText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separate"/>
      </w:r>
      <w:r>
        <w:rPr>
          <w:rFonts w:ascii="Times New Roman" w:hAnsi="Times New Roman" w:eastAsia="宋体" w:cs="Times New Roman"/>
          <w:smallCaps/>
          <w:kern w:val="0"/>
          <w:szCs w:val="20"/>
        </w:rPr>
        <w:t>5</w:t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end"/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end"/>
      </w:r>
    </w:p>
    <w:p>
      <w:pPr>
        <w:widowControl/>
        <w:tabs>
          <w:tab w:val="right" w:leader="dot" w:pos="8890"/>
        </w:tabs>
        <w:spacing w:line="360" w:lineRule="auto"/>
        <w:ind w:left="200"/>
        <w:jc w:val="left"/>
        <w:rPr>
          <w:rFonts w:ascii="Calibri" w:hAnsi="Calibri" w:eastAsia="宋体" w:cs="Times New Roman"/>
          <w:sz w:val="22"/>
        </w:rPr>
      </w:pPr>
      <w:r>
        <w:fldChar w:fldCharType="begin"/>
      </w:r>
      <w:r>
        <w:instrText xml:space="preserve"> HYPERLINK \l "_Toc425167387" </w:instrText>
      </w:r>
      <w:r>
        <w:fldChar w:fldCharType="separate"/>
      </w:r>
      <w:r>
        <w:rPr>
          <w:rFonts w:hint="eastAsia" w:ascii="宋体" w:hAnsi="宋体" w:eastAsia="宋体" w:cs="Times New Roman"/>
          <w:smallCaps/>
          <w:color w:val="0000FF"/>
          <w:kern w:val="0"/>
          <w:szCs w:val="20"/>
          <w:u w:val="single"/>
        </w:rPr>
        <w:t>5、我的账户</w:t>
      </w:r>
      <w:r>
        <w:rPr>
          <w:rFonts w:ascii="Times New Roman" w:hAnsi="Times New Roman" w:eastAsia="宋体" w:cs="Times New Roman"/>
          <w:smallCaps/>
          <w:kern w:val="0"/>
          <w:szCs w:val="20"/>
        </w:rPr>
        <w:tab/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begin"/>
      </w:r>
      <w:r>
        <w:rPr>
          <w:rFonts w:ascii="Times New Roman" w:hAnsi="Times New Roman" w:eastAsia="宋体" w:cs="Times New Roman"/>
          <w:smallCaps/>
          <w:kern w:val="0"/>
          <w:szCs w:val="20"/>
        </w:rPr>
        <w:instrText xml:space="preserve"> PAGEREF _Toc425167387 \h </w:instrText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separate"/>
      </w:r>
      <w:r>
        <w:rPr>
          <w:rFonts w:ascii="Times New Roman" w:hAnsi="Times New Roman" w:eastAsia="宋体" w:cs="Times New Roman"/>
          <w:smallCaps/>
          <w:kern w:val="0"/>
          <w:szCs w:val="20"/>
        </w:rPr>
        <w:t>6</w:t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end"/>
      </w:r>
      <w:r>
        <w:rPr>
          <w:rFonts w:ascii="Times New Roman" w:hAnsi="Times New Roman" w:eastAsia="宋体" w:cs="Times New Roman"/>
          <w:smallCaps/>
          <w:kern w:val="0"/>
          <w:szCs w:val="20"/>
        </w:rPr>
        <w:fldChar w:fldCharType="end"/>
      </w:r>
    </w:p>
    <w:p>
      <w:pPr>
        <w:spacing w:line="360" w:lineRule="auto"/>
        <w:rPr>
          <w:rFonts w:ascii="Times New Roman" w:hAnsi="Times New Roman" w:eastAsia="宋体" w:cs="Times New Roman"/>
          <w:sz w:val="22"/>
          <w:szCs w:val="24"/>
        </w:rPr>
      </w:pPr>
      <w:r>
        <w:rPr>
          <w:rFonts w:ascii="Times New Roman" w:hAnsi="Times New Roman" w:eastAsia="宋体" w:cs="Times New Roman"/>
          <w:b/>
          <w:bCs/>
          <w:sz w:val="22"/>
          <w:szCs w:val="24"/>
          <w:lang w:val="zh-CN"/>
        </w:rPr>
        <w:fldChar w:fldCharType="end"/>
      </w:r>
      <w:r>
        <w:rPr>
          <w:rFonts w:hint="eastAsia" w:ascii="Times New Roman" w:hAnsi="Times New Roman" w:eastAsia="宋体" w:cs="Times New Roman"/>
          <w:sz w:val="22"/>
          <w:szCs w:val="24"/>
        </w:rPr>
        <w:t xml:space="preserve"> </w:t>
      </w:r>
    </w:p>
    <w:p>
      <w:pPr>
        <w:spacing w:before="16000" w:afterLines="50" w:line="360" w:lineRule="auto"/>
        <w:ind w:firstLine="643" w:firstLineChars="200"/>
        <w:jc w:val="left"/>
        <w:outlineLvl w:val="0"/>
        <w:rPr>
          <w:rFonts w:ascii="宋体" w:hAnsi="宋体" w:eastAsia="宋体" w:cs="Times New Roman"/>
          <w:b/>
          <w:bCs/>
          <w:kern w:val="28"/>
          <w:sz w:val="32"/>
          <w:szCs w:val="28"/>
        </w:rPr>
      </w:pPr>
      <w:bookmarkStart w:id="0" w:name="_Toc425167381"/>
      <w:bookmarkStart w:id="1" w:name="_Toc423813262"/>
      <w:r>
        <w:rPr>
          <w:rFonts w:hint="eastAsia" w:ascii="宋体" w:hAnsi="宋体" w:eastAsia="宋体" w:cs="Times New Roman"/>
          <w:b/>
          <w:bCs/>
          <w:kern w:val="28"/>
          <w:sz w:val="32"/>
          <w:szCs w:val="28"/>
        </w:rPr>
        <w:t>一、系统简介</w:t>
      </w:r>
      <w:bookmarkEnd w:id="0"/>
      <w:bookmarkEnd w:id="1"/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翔晟电子签章（含数字证书）在线申请系统，为您提供在线递交电子签章（含数字证书）申请资料、在线支付费用并以邮寄的方式寄送发票的功能，所有过程足不出户线上完成。</w:t>
      </w:r>
    </w:p>
    <w:p>
      <w:pPr>
        <w:spacing w:before="240" w:afterLines="50" w:line="360" w:lineRule="auto"/>
        <w:ind w:firstLine="643" w:firstLineChars="200"/>
        <w:jc w:val="left"/>
        <w:outlineLvl w:val="0"/>
        <w:rPr>
          <w:rFonts w:ascii="宋体" w:hAnsi="宋体" w:eastAsia="宋体" w:cs="Times New Roman"/>
          <w:b/>
          <w:bCs/>
          <w:kern w:val="28"/>
          <w:sz w:val="32"/>
          <w:szCs w:val="28"/>
        </w:rPr>
      </w:pPr>
      <w:bookmarkStart w:id="2" w:name="_Toc423813263"/>
      <w:bookmarkStart w:id="3" w:name="_Toc425167382"/>
      <w:r>
        <w:rPr>
          <w:rFonts w:hint="eastAsia" w:ascii="宋体" w:hAnsi="宋体" w:eastAsia="宋体" w:cs="Times New Roman"/>
          <w:b/>
          <w:bCs/>
          <w:kern w:val="28"/>
          <w:sz w:val="32"/>
          <w:szCs w:val="28"/>
        </w:rPr>
        <w:t>二、注意事项</w:t>
      </w:r>
      <w:bookmarkEnd w:id="2"/>
      <w:bookmarkEnd w:id="3"/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为保证电子签章（含数字证书）申请顺利的完成，建议您使用以下的操作系统及浏览器版本。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操作系统：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Microsoft Windows XP、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Microsoft Windows 7  32位/64位、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Microsoft Windows 8  32位/64位、</w:t>
      </w:r>
    </w:p>
    <w:p>
      <w:pPr>
        <w:spacing w:line="360" w:lineRule="auto"/>
        <w:ind w:firstLine="560" w:firstLineChars="200"/>
        <w:jc w:val="left"/>
        <w:rPr>
          <w:rFonts w:hint="eastAsia" w:ascii="Times New Roman" w:hAnsi="Times New Roman" w:eastAsia="宋体" w:cs="Times New Roman"/>
          <w:sz w:val="28"/>
          <w:szCs w:val="24"/>
          <w:lang w:eastAsia="zh-CN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Microsoft Windows 8.1  32位/64位</w:t>
      </w:r>
      <w:r>
        <w:rPr>
          <w:rFonts w:hint="eastAsia" w:ascii="Times New Roman" w:hAnsi="Times New Roman" w:eastAsia="宋体" w:cs="Times New Roman"/>
          <w:sz w:val="28"/>
          <w:szCs w:val="24"/>
          <w:lang w:eastAsia="zh-CN"/>
        </w:rPr>
        <w:t>、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  <w:lang w:val="en-US" w:eastAsia="zh-CN"/>
        </w:rPr>
        <w:t>Microsoft Windows 10  32位/64位</w:t>
      </w:r>
      <w:r>
        <w:rPr>
          <w:rFonts w:hint="eastAsia" w:ascii="Times New Roman" w:hAnsi="Times New Roman" w:eastAsia="宋体" w:cs="Times New Roman"/>
          <w:sz w:val="28"/>
          <w:szCs w:val="24"/>
        </w:rPr>
        <w:t>。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适用浏览器版本：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right="2100" w:rightChars="1000" w:firstLine="560" w:firstLineChars="20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IE 9.0及以上版本（建议使用</w:t>
      </w:r>
      <w:r>
        <w:rPr>
          <w:rFonts w:hint="eastAsia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>IE 32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位浏览器）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right="2100" w:rightChars="1000" w:firstLine="560" w:firstLineChars="200"/>
        <w:jc w:val="left"/>
      </w:pPr>
      <w:r>
        <w:rPr>
          <w:rFonts w:hint="eastAsia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>360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浏览器兼容模式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</w:p>
    <w:p>
      <w:pPr>
        <w:autoSpaceDE w:val="0"/>
        <w:autoSpaceDN w:val="0"/>
        <w:adjustRightInd w:val="0"/>
        <w:ind w:left="142"/>
        <w:jc w:val="left"/>
        <w:rPr>
          <w:rFonts w:ascii="Times New Roman" w:hAnsi="Times New Roman" w:eastAsia="宋体" w:cs="Times New Roman"/>
          <w:b/>
          <w:sz w:val="32"/>
          <w:szCs w:val="32"/>
        </w:rPr>
      </w:pPr>
      <w:r>
        <w:rPr>
          <w:rFonts w:hint="eastAsia" w:ascii="Times New Roman" w:hAnsi="Times New Roman" w:eastAsia="宋体" w:cs="Times New Roman"/>
          <w:b/>
          <w:sz w:val="32"/>
          <w:szCs w:val="32"/>
        </w:rPr>
        <w:t>用户办理数字证书与电子签章所需资料</w:t>
      </w:r>
    </w:p>
    <w:p>
      <w:pPr>
        <w:autoSpaceDE w:val="0"/>
        <w:autoSpaceDN w:val="0"/>
        <w:adjustRightInd w:val="0"/>
        <w:spacing w:beforeLines="50" w:afterLines="50" w:line="440" w:lineRule="exact"/>
        <w:rPr>
          <w:rFonts w:ascii="宋体" w:hAnsi="Times New Roman" w:eastAsia="宋体" w:cs="宋体"/>
          <w:b/>
          <w:kern w:val="0"/>
          <w:sz w:val="28"/>
          <w:szCs w:val="28"/>
          <w:lang w:val="zh-CN"/>
        </w:rPr>
      </w:pPr>
      <w:r>
        <w:rPr>
          <w:rFonts w:hint="eastAsia" w:ascii="宋体" w:hAnsi="Times New Roman" w:eastAsia="宋体" w:cs="宋体"/>
          <w:b/>
          <w:kern w:val="0"/>
          <w:sz w:val="28"/>
          <w:szCs w:val="28"/>
          <w:lang w:val="zh-CN"/>
        </w:rPr>
        <w:t>企业办理数字证书与电子签章所需资料(新办、补办、变更通用，只需在申请表里勾选所需办理业务即可，年检续费不需要资料)</w:t>
      </w:r>
    </w:p>
    <w:p>
      <w:pPr>
        <w:autoSpaceDN w:val="0"/>
        <w:spacing w:line="560" w:lineRule="exact"/>
        <w:ind w:firstLine="140" w:firstLineChars="50"/>
        <w:rPr>
          <w:rFonts w:ascii="宋体" w:hAnsi="宋体" w:eastAsia="宋体" w:cs="Times New Roman"/>
          <w:sz w:val="28"/>
          <w:szCs w:val="28"/>
        </w:rPr>
      </w:pPr>
      <w:r>
        <w:rPr>
          <w:rFonts w:hint="eastAsia" w:ascii="宋体" w:hAnsi="宋体" w:eastAsia="宋体" w:cs="Times New Roman"/>
          <w:sz w:val="28"/>
          <w:szCs w:val="28"/>
        </w:rPr>
        <w:t>《“数字证书与电子签章”企业申请表》一份并加盖公章；</w:t>
      </w:r>
    </w:p>
    <w:p>
      <w:pPr>
        <w:autoSpaceDN w:val="0"/>
        <w:spacing w:line="560" w:lineRule="exact"/>
        <w:ind w:firstLine="280" w:firstLineChars="100"/>
        <w:rPr>
          <w:rFonts w:ascii="宋体" w:hAnsi="宋体" w:eastAsia="宋体" w:cs="Times New Roman"/>
          <w:sz w:val="28"/>
          <w:szCs w:val="28"/>
        </w:rPr>
      </w:pPr>
      <w:r>
        <w:rPr>
          <w:rFonts w:hint="eastAsia" w:ascii="宋体" w:hAnsi="宋体" w:eastAsia="宋体" w:cs="Times New Roman"/>
          <w:sz w:val="28"/>
          <w:szCs w:val="28"/>
        </w:rPr>
        <w:t>企业组织机构代码证复印件加盖公章（如果换三证合一，请上传最新营业执照复印件加盖公章）。</w:t>
      </w:r>
    </w:p>
    <w:p>
      <w:pPr>
        <w:autoSpaceDE w:val="0"/>
        <w:autoSpaceDN w:val="0"/>
        <w:adjustRightInd w:val="0"/>
        <w:spacing w:beforeLines="50" w:afterLines="50" w:line="440" w:lineRule="exact"/>
        <w:rPr>
          <w:rFonts w:ascii="宋体" w:hAnsi="Times New Roman" w:eastAsia="宋体" w:cs="宋体"/>
          <w:b/>
          <w:kern w:val="0"/>
          <w:sz w:val="28"/>
          <w:szCs w:val="28"/>
          <w:lang w:val="zh-CN"/>
        </w:rPr>
      </w:pPr>
      <w:r>
        <w:rPr>
          <w:rFonts w:hint="eastAsia" w:ascii="宋体" w:hAnsi="Times New Roman" w:eastAsia="宋体" w:cs="宋体"/>
          <w:b/>
          <w:kern w:val="0"/>
          <w:sz w:val="28"/>
          <w:szCs w:val="28"/>
          <w:lang w:val="zh-CN"/>
        </w:rPr>
        <w:t>个人办理数字证书与电子签章所需资料(新办、补办、变更通用只需在申请表里勾选所需办理业务即可，年检续费不需要资料)</w:t>
      </w:r>
    </w:p>
    <w:p>
      <w:pPr>
        <w:autoSpaceDN w:val="0"/>
        <w:spacing w:line="560" w:lineRule="exact"/>
        <w:ind w:firstLine="280" w:firstLineChars="100"/>
        <w:rPr>
          <w:rFonts w:ascii="宋体" w:hAnsi="宋体" w:eastAsia="宋体" w:cs="Times New Roman"/>
          <w:sz w:val="28"/>
          <w:szCs w:val="28"/>
        </w:rPr>
      </w:pPr>
      <w:r>
        <w:rPr>
          <w:rFonts w:hint="eastAsia" w:ascii="宋体" w:hAnsi="宋体" w:eastAsia="宋体" w:cs="Times New Roman"/>
          <w:sz w:val="28"/>
          <w:szCs w:val="28"/>
        </w:rPr>
        <w:t>《“数字证书与电子签章”个人申请表》一份并加盖公章</w:t>
      </w:r>
    </w:p>
    <w:p>
      <w:pPr>
        <w:autoSpaceDN w:val="0"/>
        <w:spacing w:line="560" w:lineRule="exact"/>
        <w:ind w:firstLine="280" w:firstLineChars="100"/>
        <w:rPr>
          <w:rFonts w:ascii="Times New Roman" w:hAnsi="Times New Roman" w:eastAsia="宋体" w:cs="Times New Roman"/>
          <w:b/>
          <w:sz w:val="32"/>
          <w:szCs w:val="32"/>
        </w:rPr>
      </w:pPr>
      <w:r>
        <w:rPr>
          <w:rFonts w:hint="eastAsia" w:ascii="宋体" w:hAnsi="宋体" w:eastAsia="宋体" w:cs="Times New Roman"/>
          <w:sz w:val="28"/>
          <w:szCs w:val="28"/>
        </w:rPr>
        <w:t>申请人身份证正反面复印件。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</w:p>
    <w:p>
      <w:pPr>
        <w:spacing w:before="240" w:afterLines="50" w:line="360" w:lineRule="auto"/>
        <w:ind w:firstLine="643" w:firstLineChars="200"/>
        <w:jc w:val="left"/>
        <w:outlineLvl w:val="0"/>
        <w:rPr>
          <w:rFonts w:ascii="宋体" w:hAnsi="宋体" w:eastAsia="宋体" w:cs="Times New Roman"/>
          <w:b/>
          <w:bCs/>
          <w:kern w:val="28"/>
          <w:sz w:val="32"/>
          <w:szCs w:val="28"/>
        </w:rPr>
      </w:pPr>
      <w:bookmarkStart w:id="4" w:name="_Toc423813264"/>
      <w:bookmarkStart w:id="5" w:name="_Toc425167383"/>
      <w:r>
        <w:rPr>
          <w:rFonts w:hint="eastAsia" w:ascii="宋体" w:hAnsi="宋体" w:eastAsia="宋体" w:cs="Times New Roman"/>
          <w:b/>
          <w:bCs/>
          <w:kern w:val="28"/>
          <w:sz w:val="32"/>
          <w:szCs w:val="28"/>
        </w:rPr>
        <w:t>三、</w:t>
      </w:r>
      <w:bookmarkEnd w:id="4"/>
      <w:bookmarkEnd w:id="5"/>
      <w:r>
        <w:rPr>
          <w:rFonts w:hint="eastAsia" w:ascii="宋体" w:hAnsi="宋体" w:eastAsia="宋体" w:cs="Times New Roman"/>
          <w:b/>
          <w:bCs/>
          <w:kern w:val="28"/>
          <w:sz w:val="32"/>
          <w:szCs w:val="28"/>
        </w:rPr>
        <w:t>操作</w:t>
      </w:r>
      <w:r>
        <w:rPr>
          <w:rFonts w:ascii="宋体" w:hAnsi="宋体" w:eastAsia="宋体" w:cs="Times New Roman"/>
          <w:b/>
          <w:bCs/>
          <w:kern w:val="28"/>
          <w:sz w:val="32"/>
          <w:szCs w:val="28"/>
        </w:rPr>
        <w:t>说明</w:t>
      </w:r>
    </w:p>
    <w:p>
      <w:pPr>
        <w:ind w:firstLine="420" w:firstLineChars="200"/>
        <w:rPr>
          <w:rFonts w:ascii="Times New Roman" w:hAnsi="Times New Roman" w:eastAsia="宋体" w:cs="Times New Roman"/>
          <w:szCs w:val="24"/>
        </w:rPr>
      </w:pPr>
      <w:r>
        <w:rPr>
          <w:rFonts w:ascii="Times New Roman" w:hAnsi="Times New Roman" w:eastAsia="宋体" w:cs="Times New Roman"/>
          <w:szCs w:val="24"/>
        </w:rPr>
        <w:drawing>
          <wp:inline distT="0" distB="0" distL="0" distR="0">
            <wp:extent cx="5279390" cy="325755"/>
            <wp:effectExtent l="0" t="0" r="0" b="0"/>
            <wp:docPr id="44" name="图片 44" descr="C:\Users\share-sun\Desktop\test\images\pic1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C:\Users\share-sun\Desktop\test\images\pic13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9390" cy="32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40" w:after="60" w:line="360" w:lineRule="auto"/>
        <w:ind w:firstLine="562" w:firstLineChars="200"/>
        <w:jc w:val="left"/>
        <w:outlineLvl w:val="1"/>
        <w:rPr>
          <w:rFonts w:ascii="宋体" w:hAnsi="宋体" w:eastAsia="宋体" w:cs="Times New Roman"/>
          <w:b/>
          <w:bCs/>
          <w:kern w:val="28"/>
          <w:sz w:val="28"/>
          <w:szCs w:val="24"/>
        </w:rPr>
      </w:pPr>
      <w:bookmarkStart w:id="6" w:name="_Toc423813265"/>
      <w:bookmarkStart w:id="7" w:name="_Toc425167384"/>
      <w:r>
        <w:rPr>
          <w:rFonts w:hint="eastAsia" w:ascii="宋体" w:hAnsi="宋体" w:eastAsia="宋体" w:cs="Times New Roman"/>
          <w:b/>
          <w:bCs/>
          <w:kern w:val="28"/>
          <w:sz w:val="28"/>
          <w:szCs w:val="24"/>
        </w:rPr>
        <w:t>1、注册登陆系统</w:t>
      </w:r>
      <w:bookmarkEnd w:id="6"/>
      <w:bookmarkEnd w:id="7"/>
    </w:p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系统登陆界面如下图所示，点击注册填写，选择填写对应注册的相关信息。如果您已注册过本系统，直接使用</w:t>
      </w: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手机号</w:t>
      </w:r>
      <w:r>
        <w:rPr>
          <w:rFonts w:hint="eastAsia" w:ascii="Times New Roman" w:hAnsi="Times New Roman" w:eastAsia="宋体" w:cs="Times New Roman"/>
          <w:sz w:val="28"/>
          <w:szCs w:val="28"/>
        </w:rPr>
        <w:t>、密码登陆即可，否则请先注册。</w:t>
      </w:r>
    </w:p>
    <w:p>
      <w:pPr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sz w:val="28"/>
          <w:szCs w:val="28"/>
        </w:rPr>
      </w:pPr>
      <w:r>
        <w:drawing>
          <wp:inline distT="0" distB="0" distL="114300" distR="114300">
            <wp:extent cx="5647690" cy="2352675"/>
            <wp:effectExtent l="0" t="0" r="10160" b="952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47690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2" w:name="_GoBack"/>
      <w:bookmarkEnd w:id="22"/>
    </w:p>
    <w:p>
      <w:p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具体注册项如下图所示。</w:t>
      </w:r>
    </w:p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sz w:val="28"/>
          <w:szCs w:val="28"/>
        </w:rPr>
      </w:pPr>
      <w:r>
        <w:drawing>
          <wp:inline distT="0" distB="0" distL="114300" distR="114300">
            <wp:extent cx="5641340" cy="2334260"/>
            <wp:effectExtent l="0" t="0" r="16510" b="889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41340" cy="233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注册成功后直接注册账户</w:t>
      </w: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手机号</w:t>
      </w:r>
      <w:r>
        <w:rPr>
          <w:rFonts w:hint="eastAsia" w:ascii="Times New Roman" w:hAnsi="Times New Roman" w:eastAsia="宋体" w:cs="Times New Roman"/>
          <w:sz w:val="28"/>
          <w:szCs w:val="28"/>
        </w:rPr>
        <w:t>、密码登陆即可。</w:t>
      </w:r>
    </w:p>
    <w:p>
      <w:pPr>
        <w:spacing w:before="240" w:after="60" w:line="360" w:lineRule="auto"/>
        <w:ind w:firstLine="562" w:firstLineChars="200"/>
        <w:jc w:val="left"/>
        <w:outlineLvl w:val="1"/>
        <w:rPr>
          <w:rFonts w:ascii="宋体" w:hAnsi="宋体" w:eastAsia="宋体" w:cs="Times New Roman"/>
          <w:b/>
          <w:bCs/>
          <w:kern w:val="28"/>
          <w:sz w:val="28"/>
          <w:szCs w:val="24"/>
        </w:rPr>
      </w:pPr>
      <w:r>
        <w:rPr>
          <w:rFonts w:hint="eastAsia" w:ascii="宋体" w:hAnsi="宋体" w:eastAsia="宋体" w:cs="Times New Roman"/>
          <w:b/>
          <w:bCs/>
          <w:kern w:val="28"/>
          <w:sz w:val="28"/>
          <w:szCs w:val="24"/>
        </w:rPr>
        <w:t>2、在线申请</w:t>
      </w:r>
    </w:p>
    <w:p>
      <w:p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2"/>
          <w:szCs w:val="24"/>
        </w:rPr>
        <w:t xml:space="preserve">   </w:t>
      </w:r>
      <w:r>
        <w:rPr>
          <w:rFonts w:hint="eastAsia" w:ascii="Times New Roman" w:hAnsi="Times New Roman" w:eastAsia="宋体" w:cs="Times New Roman"/>
          <w:sz w:val="28"/>
          <w:szCs w:val="28"/>
        </w:rPr>
        <w:t xml:space="preserve">  登录系统之后，默认打开的页面。如下图：</w:t>
      </w:r>
    </w:p>
    <w:p>
      <w:pPr>
        <w:spacing w:line="360" w:lineRule="auto"/>
        <w:jc w:val="center"/>
        <w:rPr>
          <w:rFonts w:ascii="Times New Roman" w:hAnsi="Times New Roman" w:eastAsia="宋体" w:cs="Times New Roman"/>
          <w:sz w:val="28"/>
          <w:szCs w:val="28"/>
        </w:rPr>
      </w:pPr>
      <w:r>
        <w:rPr>
          <w:rFonts w:ascii="Times New Roman" w:hAnsi="Times New Roman" w:eastAsia="宋体" w:cs="Times New Roman"/>
          <w:szCs w:val="24"/>
        </w:rPr>
        <w:drawing>
          <wp:inline distT="0" distB="0" distL="0" distR="0">
            <wp:extent cx="5279390" cy="2186305"/>
            <wp:effectExtent l="0" t="0" r="0" b="444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9390" cy="218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如果您需要在线申请电子签章</w:t>
      </w:r>
      <w:r>
        <w:rPr>
          <w:rFonts w:hint="eastAsia" w:ascii="Times New Roman" w:hAnsi="Times New Roman" w:eastAsia="宋体" w:cs="Times New Roman"/>
          <w:sz w:val="28"/>
          <w:szCs w:val="24"/>
        </w:rPr>
        <w:t>（含数字证书），您可以点击页面中“新办”或者左侧菜单栏的</w:t>
      </w:r>
      <w:r>
        <w:rPr>
          <w:rFonts w:hint="eastAsia" w:ascii="Times New Roman" w:hAnsi="Times New Roman" w:eastAsia="宋体" w:cs="Times New Roman"/>
          <w:sz w:val="28"/>
          <w:szCs w:val="28"/>
        </w:rPr>
        <w:t>“在线申请”菜单进行新办申请页面页面。</w:t>
      </w:r>
    </w:p>
    <w:p>
      <w:pPr>
        <w:spacing w:line="360" w:lineRule="auto"/>
        <w:jc w:val="center"/>
        <w:rPr>
          <w:rFonts w:ascii="Times New Roman" w:hAnsi="Times New Roman" w:eastAsia="宋体" w:cs="Times New Roman"/>
          <w:sz w:val="28"/>
          <w:szCs w:val="28"/>
        </w:rPr>
      </w:pPr>
      <w:r>
        <w:rPr>
          <w:rFonts w:ascii="Times New Roman" w:hAnsi="Times New Roman" w:eastAsia="宋体" w:cs="Times New Roman"/>
          <w:szCs w:val="24"/>
        </w:rPr>
        <w:drawing>
          <wp:inline distT="0" distB="0" distL="0" distR="0">
            <wp:extent cx="5279390" cy="2242185"/>
            <wp:effectExtent l="0" t="0" r="0" b="5715"/>
            <wp:docPr id="40" name="图片 40" descr="4CA1)WR~D7OBJ5L2@~N82U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4CA1)WR~D7OBJ5L2@~N82UO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9390" cy="224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如果您需要查看已经申请过的订单信息进入“我的订单”菜单，“我的订单”下包括已支付订单和未支付订单，未支付订单可继续前往支付。</w:t>
      </w:r>
    </w:p>
    <w:p>
      <w:p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“我的账户”提供当前账户基本信息查看以及修改登陆密码的功能。</w:t>
      </w:r>
    </w:p>
    <w:p>
      <w:p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下面将具体阐述递交材料：</w:t>
      </w:r>
    </w:p>
    <w:p>
      <w:p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如果您要办理包含单位公章的电子签章</w:t>
      </w:r>
      <w:r>
        <w:rPr>
          <w:rFonts w:hint="eastAsia" w:ascii="Times New Roman" w:hAnsi="Times New Roman" w:eastAsia="宋体" w:cs="Times New Roman"/>
          <w:sz w:val="28"/>
          <w:szCs w:val="24"/>
        </w:rPr>
        <w:t>（含数字证书）</w:t>
      </w:r>
      <w:r>
        <w:rPr>
          <w:rFonts w:hint="eastAsia" w:ascii="Times New Roman" w:hAnsi="Times New Roman" w:eastAsia="宋体" w:cs="Times New Roman"/>
          <w:sz w:val="28"/>
          <w:szCs w:val="28"/>
        </w:rPr>
        <w:t>，请选择单位；否则请选择个人。</w:t>
      </w:r>
    </w:p>
    <w:p>
      <w:pPr>
        <w:numPr>
          <w:ilvl w:val="0"/>
          <w:numId w:val="1"/>
        </w:num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用户操作申请，首先选择自己对应的角色是单位还是个人。提醒单位是必须要填写准确的单位名称、组织机构代码证、经办人的姓名、联系手机邮箱方式；个人则必须要填写签章使用者的准确姓名和身份证号码。</w:t>
      </w:r>
    </w:p>
    <w:p>
      <w:pPr>
        <w:numPr>
          <w:ilvl w:val="0"/>
          <w:numId w:val="1"/>
        </w:num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ascii="Times New Roman" w:hAnsi="Times New Roman" w:eastAsia="宋体" w:cs="Times New Roman"/>
          <w:sz w:val="28"/>
          <w:szCs w:val="28"/>
        </w:rPr>
        <w:t>选择对应的购买年限和数量后点页面右下角“下一步”，系统会弹出提示，请仔细核对填写信息是否有误。</w:t>
      </w:r>
    </w:p>
    <w:p>
      <w:pPr>
        <w:spacing w:line="360" w:lineRule="auto"/>
        <w:ind w:left="945"/>
        <w:rPr>
          <w:rFonts w:ascii="Times New Roman" w:hAnsi="Times New Roman" w:eastAsia="宋体" w:cs="Times New Roman"/>
          <w:sz w:val="28"/>
          <w:szCs w:val="28"/>
        </w:rPr>
      </w:pPr>
    </w:p>
    <w:p>
      <w:pPr>
        <w:numPr>
          <w:ilvl w:val="0"/>
          <w:numId w:val="1"/>
        </w:num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确定无误后，进入在线支付页面，此页面可以选择支付方式、核对电子签章</w:t>
      </w:r>
      <w:r>
        <w:rPr>
          <w:rFonts w:hint="eastAsia" w:ascii="Times New Roman" w:hAnsi="Times New Roman" w:eastAsia="宋体" w:cs="Times New Roman"/>
          <w:sz w:val="28"/>
          <w:szCs w:val="24"/>
        </w:rPr>
        <w:t>（含数字证书）</w:t>
      </w:r>
      <w:r>
        <w:rPr>
          <w:rFonts w:hint="eastAsia" w:ascii="Times New Roman" w:hAnsi="Times New Roman" w:eastAsia="宋体" w:cs="Times New Roman"/>
          <w:sz w:val="28"/>
          <w:szCs w:val="28"/>
        </w:rPr>
        <w:t>申请信息、发票的相关操作、配送方式以及收货地址处理。请再次仔细核对和填写相关内容后点击页面最下面“确认提交”。</w:t>
      </w:r>
    </w:p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</w:p>
    <w:p>
      <w:pPr>
        <w:numPr>
          <w:ilvl w:val="0"/>
          <w:numId w:val="1"/>
        </w:numPr>
        <w:spacing w:line="360" w:lineRule="auto"/>
        <w:jc w:val="left"/>
        <w:rPr>
          <w:rFonts w:ascii="黑体" w:hAnsi="黑体" w:eastAsia="黑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下面对</w:t>
      </w:r>
      <w:r>
        <w:rPr>
          <w:rFonts w:hint="eastAsia" w:ascii="黑体" w:hAnsi="黑体" w:eastAsia="黑体" w:cs="Times New Roman"/>
          <w:color w:val="C00000"/>
          <w:sz w:val="28"/>
          <w:szCs w:val="28"/>
        </w:rPr>
        <w:t>单位信息</w:t>
      </w:r>
      <w:r>
        <w:rPr>
          <w:rFonts w:hint="eastAsia" w:ascii="黑体" w:hAnsi="黑体" w:eastAsia="黑体" w:cs="Times New Roman"/>
          <w:sz w:val="28"/>
          <w:szCs w:val="28"/>
        </w:rPr>
        <w:t>需要填写的项做说明：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（1）购买使用年限</w:t>
      </w:r>
      <w:r>
        <w:rPr>
          <w:rFonts w:hint="eastAsia" w:ascii="Times New Roman" w:hAnsi="Times New Roman" w:eastAsia="宋体" w:cs="Times New Roman"/>
          <w:sz w:val="28"/>
          <w:szCs w:val="28"/>
        </w:rPr>
        <w:t>：当前项目默认办理一年，无需填写选择。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（2）购买签章数量</w:t>
      </w:r>
      <w:r>
        <w:rPr>
          <w:rFonts w:hint="eastAsia" w:ascii="Times New Roman" w:hAnsi="Times New Roman" w:eastAsia="宋体" w:cs="Times New Roman"/>
          <w:sz w:val="28"/>
          <w:szCs w:val="28"/>
        </w:rPr>
        <w:t>：即需要购买的</w:t>
      </w:r>
      <w:r>
        <w:rPr>
          <w:rFonts w:ascii="Times New Roman" w:hAnsi="Times New Roman" w:eastAsia="宋体" w:cs="Times New Roman"/>
          <w:sz w:val="28"/>
          <w:szCs w:val="28"/>
        </w:rPr>
        <w:t>USB_KEY</w:t>
      </w:r>
      <w:r>
        <w:rPr>
          <w:rFonts w:hint="eastAsia" w:ascii="Times New Roman" w:hAnsi="Times New Roman" w:eastAsia="宋体" w:cs="Times New Roman"/>
          <w:sz w:val="28"/>
          <w:szCs w:val="28"/>
        </w:rPr>
        <w:t>个数。注意：这里是针对同一个主体的个数，即是为同一家单位申请</w:t>
      </w:r>
      <w:r>
        <w:rPr>
          <w:rFonts w:ascii="Times New Roman" w:hAnsi="Times New Roman" w:eastAsia="宋体" w:cs="Times New Roman"/>
          <w:sz w:val="28"/>
          <w:szCs w:val="28"/>
        </w:rPr>
        <w:t>USB_KEY</w:t>
      </w:r>
      <w:r>
        <w:rPr>
          <w:rFonts w:hint="eastAsia" w:ascii="Times New Roman" w:hAnsi="Times New Roman" w:eastAsia="宋体" w:cs="Times New Roman"/>
          <w:sz w:val="28"/>
          <w:szCs w:val="28"/>
        </w:rPr>
        <w:t>，需要申请的个数。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（3）单位名称</w:t>
      </w:r>
      <w:r>
        <w:rPr>
          <w:rFonts w:hint="eastAsia" w:ascii="Times New Roman" w:hAnsi="Times New Roman" w:eastAsia="宋体" w:cs="Times New Roman"/>
          <w:sz w:val="28"/>
          <w:szCs w:val="28"/>
        </w:rPr>
        <w:t>：需要办理电子签章</w:t>
      </w:r>
      <w:r>
        <w:rPr>
          <w:rFonts w:hint="eastAsia" w:ascii="Times New Roman" w:hAnsi="Times New Roman" w:eastAsia="宋体" w:cs="Times New Roman"/>
          <w:sz w:val="28"/>
          <w:szCs w:val="24"/>
        </w:rPr>
        <w:t>（含数字证书）</w:t>
      </w:r>
      <w:r>
        <w:rPr>
          <w:rFonts w:hint="eastAsia" w:ascii="Times New Roman" w:hAnsi="Times New Roman" w:eastAsia="宋体" w:cs="Times New Roman"/>
          <w:sz w:val="28"/>
          <w:szCs w:val="28"/>
        </w:rPr>
        <w:t>的单位名称。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（4）组织机构代码证号</w:t>
      </w:r>
      <w:r>
        <w:rPr>
          <w:rFonts w:hint="eastAsia" w:ascii="Times New Roman" w:hAnsi="Times New Roman" w:eastAsia="宋体" w:cs="Times New Roman"/>
          <w:sz w:val="28"/>
          <w:szCs w:val="28"/>
        </w:rPr>
        <w:t>：单位的组织机构代码证号</w:t>
      </w:r>
      <w:r>
        <w:rPr>
          <w:rFonts w:ascii="Times New Roman" w:hAnsi="Times New Roman" w:eastAsia="宋体" w:cs="Times New Roman"/>
          <w:sz w:val="28"/>
          <w:szCs w:val="28"/>
        </w:rPr>
        <w:t>.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（5）经办人姓名</w:t>
      </w:r>
      <w:r>
        <w:rPr>
          <w:rFonts w:hint="eastAsia" w:ascii="Times New Roman" w:hAnsi="Times New Roman" w:eastAsia="宋体" w:cs="Times New Roman"/>
          <w:sz w:val="28"/>
          <w:szCs w:val="28"/>
        </w:rPr>
        <w:t>：填写上您的姓名，即当前填信息递交材料的人员姓名。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（6）经办人手机号</w:t>
      </w:r>
      <w:r>
        <w:rPr>
          <w:rFonts w:hint="eastAsia" w:ascii="Times New Roman" w:hAnsi="Times New Roman" w:eastAsia="宋体" w:cs="Times New Roman"/>
          <w:sz w:val="28"/>
          <w:szCs w:val="28"/>
        </w:rPr>
        <w:t>：填写上您的手机号，方便在申请信息及状态更新时及时方便的通知到您。这里默认显示注册账户时填写的手机号，如果此号码不是您本人，可在这里重新填写。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（7）经办人邮箱</w:t>
      </w:r>
      <w:r>
        <w:rPr>
          <w:rFonts w:hint="eastAsia" w:ascii="Times New Roman" w:hAnsi="Times New Roman" w:eastAsia="宋体" w:cs="Times New Roman"/>
          <w:sz w:val="28"/>
          <w:szCs w:val="28"/>
        </w:rPr>
        <w:t>：填写上您的邮箱，这里默认显示注册账户时填写的邮箱，如果此邮箱不是您本人，可在这里重新填写。邮箱方便我们给您发送重要的办理信息。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（8）申请材料扫描件</w:t>
      </w:r>
      <w:r>
        <w:rPr>
          <w:rFonts w:hint="eastAsia" w:ascii="Times New Roman" w:hAnsi="Times New Roman" w:eastAsia="宋体" w:cs="Times New Roman"/>
          <w:sz w:val="28"/>
          <w:szCs w:val="28"/>
        </w:rPr>
        <w:t>：请下载“申请表模板下载”，按照模板里的办理须知提供相应的材料后打包上传即可，压缩包大小不超过</w:t>
      </w:r>
      <w:r>
        <w:rPr>
          <w:rFonts w:ascii="Times New Roman" w:hAnsi="Times New Roman" w:eastAsia="宋体" w:cs="Times New Roman"/>
          <w:sz w:val="28"/>
          <w:szCs w:val="28"/>
        </w:rPr>
        <w:t>20M</w:t>
      </w:r>
      <w:r>
        <w:rPr>
          <w:rFonts w:hint="eastAsia" w:ascii="Times New Roman" w:hAnsi="Times New Roman" w:eastAsia="宋体" w:cs="Times New Roman"/>
          <w:sz w:val="28"/>
          <w:szCs w:val="28"/>
        </w:rPr>
        <w:t>。</w:t>
      </w:r>
    </w:p>
    <w:p>
      <w:pPr>
        <w:spacing w:line="360" w:lineRule="auto"/>
        <w:ind w:left="945"/>
        <w:jc w:val="left"/>
        <w:rPr>
          <w:rFonts w:ascii="黑体" w:hAnsi="黑体" w:eastAsia="黑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下面对</w:t>
      </w:r>
      <w:r>
        <w:rPr>
          <w:rFonts w:hint="eastAsia" w:ascii="黑体" w:hAnsi="黑体" w:eastAsia="黑体" w:cs="Times New Roman"/>
          <w:color w:val="C00000"/>
          <w:sz w:val="28"/>
          <w:szCs w:val="28"/>
        </w:rPr>
        <w:t>个人信息</w:t>
      </w:r>
      <w:r>
        <w:rPr>
          <w:rFonts w:hint="eastAsia" w:ascii="黑体" w:hAnsi="黑体" w:eastAsia="黑体" w:cs="Times New Roman"/>
          <w:sz w:val="28"/>
          <w:szCs w:val="28"/>
        </w:rPr>
        <w:t>需要填写的项做说明：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（1）个人姓名</w:t>
      </w:r>
      <w:r>
        <w:rPr>
          <w:rFonts w:hint="eastAsia" w:ascii="Times New Roman" w:hAnsi="Times New Roman" w:eastAsia="宋体" w:cs="Times New Roman"/>
          <w:sz w:val="28"/>
          <w:szCs w:val="28"/>
        </w:rPr>
        <w:t>：即需要办理电子签章</w:t>
      </w:r>
      <w:r>
        <w:rPr>
          <w:rFonts w:hint="eastAsia" w:ascii="Times New Roman" w:hAnsi="Times New Roman" w:eastAsia="宋体" w:cs="Times New Roman"/>
          <w:sz w:val="28"/>
          <w:szCs w:val="24"/>
        </w:rPr>
        <w:t>（含数字证书）</w:t>
      </w:r>
      <w:r>
        <w:rPr>
          <w:rFonts w:hint="eastAsia" w:ascii="Times New Roman" w:hAnsi="Times New Roman" w:eastAsia="宋体" w:cs="Times New Roman"/>
          <w:sz w:val="28"/>
          <w:szCs w:val="28"/>
        </w:rPr>
        <w:t>的人员姓名。</w:t>
      </w:r>
    </w:p>
    <w:p>
      <w:pPr>
        <w:numPr>
          <w:ilvl w:val="0"/>
          <w:numId w:val="1"/>
        </w:numPr>
        <w:spacing w:line="360" w:lineRule="auto"/>
        <w:jc w:val="left"/>
        <w:rPr>
          <w:rFonts w:ascii="黑体" w:hAnsi="黑体" w:eastAsia="黑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下面对</w:t>
      </w:r>
      <w:r>
        <w:rPr>
          <w:rFonts w:hint="eastAsia" w:ascii="黑体" w:hAnsi="黑体" w:eastAsia="黑体" w:cs="Times New Roman"/>
          <w:color w:val="C00000"/>
          <w:sz w:val="28"/>
          <w:szCs w:val="28"/>
        </w:rPr>
        <w:t>个人信息</w:t>
      </w:r>
      <w:r>
        <w:rPr>
          <w:rFonts w:hint="eastAsia" w:ascii="黑体" w:hAnsi="黑体" w:eastAsia="黑体" w:cs="Times New Roman"/>
          <w:sz w:val="28"/>
          <w:szCs w:val="28"/>
        </w:rPr>
        <w:t>需要填写的项做说明：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（1）个人姓名</w:t>
      </w:r>
      <w:r>
        <w:rPr>
          <w:rFonts w:hint="eastAsia" w:ascii="Times New Roman" w:hAnsi="Times New Roman" w:eastAsia="宋体" w:cs="Times New Roman"/>
          <w:sz w:val="28"/>
          <w:szCs w:val="28"/>
        </w:rPr>
        <w:t>：即需要办理电子签章</w:t>
      </w:r>
      <w:r>
        <w:rPr>
          <w:rFonts w:hint="eastAsia" w:ascii="Times New Roman" w:hAnsi="Times New Roman" w:eastAsia="宋体" w:cs="Times New Roman"/>
          <w:sz w:val="28"/>
          <w:szCs w:val="24"/>
        </w:rPr>
        <w:t>（含数字证书）</w:t>
      </w:r>
      <w:r>
        <w:rPr>
          <w:rFonts w:hint="eastAsia" w:ascii="Times New Roman" w:hAnsi="Times New Roman" w:eastAsia="宋体" w:cs="Times New Roman"/>
          <w:sz w:val="28"/>
          <w:szCs w:val="28"/>
        </w:rPr>
        <w:t>的人员姓名。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（2）身份证号码</w:t>
      </w:r>
      <w:r>
        <w:rPr>
          <w:rFonts w:hint="eastAsia" w:ascii="Times New Roman" w:hAnsi="Times New Roman" w:eastAsia="宋体" w:cs="Times New Roman"/>
          <w:sz w:val="28"/>
          <w:szCs w:val="28"/>
        </w:rPr>
        <w:t>：即需要办理电子签章</w:t>
      </w:r>
      <w:r>
        <w:rPr>
          <w:rFonts w:hint="eastAsia" w:ascii="Times New Roman" w:hAnsi="Times New Roman" w:eastAsia="宋体" w:cs="Times New Roman"/>
          <w:sz w:val="28"/>
          <w:szCs w:val="24"/>
        </w:rPr>
        <w:t>（含数字证书）</w:t>
      </w:r>
      <w:r>
        <w:rPr>
          <w:rFonts w:hint="eastAsia" w:ascii="Times New Roman" w:hAnsi="Times New Roman" w:eastAsia="宋体" w:cs="Times New Roman"/>
          <w:sz w:val="28"/>
          <w:szCs w:val="28"/>
        </w:rPr>
        <w:t>的人员身份证号码。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（3）所属企业</w:t>
      </w:r>
      <w:r>
        <w:rPr>
          <w:rFonts w:hint="eastAsia" w:ascii="Times New Roman" w:hAnsi="Times New Roman" w:eastAsia="宋体" w:cs="Times New Roman"/>
          <w:sz w:val="28"/>
          <w:szCs w:val="28"/>
        </w:rPr>
        <w:t>：需要办理电子签章</w:t>
      </w:r>
      <w:r>
        <w:rPr>
          <w:rFonts w:hint="eastAsia" w:ascii="Times New Roman" w:hAnsi="Times New Roman" w:eastAsia="宋体" w:cs="Times New Roman"/>
          <w:sz w:val="28"/>
          <w:szCs w:val="24"/>
        </w:rPr>
        <w:t>（含数字证书）</w:t>
      </w:r>
      <w:r>
        <w:rPr>
          <w:rFonts w:hint="eastAsia" w:ascii="Times New Roman" w:hAnsi="Times New Roman" w:eastAsia="宋体" w:cs="Times New Roman"/>
          <w:sz w:val="28"/>
          <w:szCs w:val="28"/>
        </w:rPr>
        <w:t>的人员所属的单位，如果没有填自己的姓名即可。</w:t>
      </w:r>
    </w:p>
    <w:p>
      <w:pPr>
        <w:spacing w:line="360" w:lineRule="auto"/>
        <w:ind w:left="945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（4）申请材料扫描件：请下载“申请表模板下载”，按照模板里的办理须知提供相应的材料后打包上传即可，压缩包大小不超过20M</w:t>
      </w:r>
    </w:p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信息填写完毕后点击“提交申请”按钮，会有如下图提示</w:t>
      </w:r>
    </w:p>
    <w:p>
      <w:pPr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Cs w:val="24"/>
        </w:rPr>
        <w:drawing>
          <wp:inline distT="0" distB="0" distL="0" distR="0">
            <wp:extent cx="5645150" cy="3084830"/>
            <wp:effectExtent l="0" t="0" r="0" b="1270"/>
            <wp:docPr id="39" name="图片 39" descr="W2@}K5OUK1Q1N1P`$%OEK}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W2@}K5OUK1Q1N1P`$%OEK}J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308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color w:val="000000"/>
          <w:sz w:val="28"/>
          <w:szCs w:val="28"/>
        </w:rPr>
      </w:pPr>
      <w:r>
        <w:rPr>
          <w:rFonts w:hint="eastAsia" w:ascii="Times New Roman" w:hAnsi="Times New Roman" w:eastAsia="宋体" w:cs="Times New Roman"/>
          <w:color w:val="000000"/>
          <w:sz w:val="28"/>
          <w:szCs w:val="28"/>
        </w:rPr>
        <w:t>图里确定进入到步骤三完善订单信息页面，点取消可返回修改申请信息。</w:t>
      </w:r>
      <w:bookmarkStart w:id="8" w:name="_Toc19438"/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color w:val="000000"/>
          <w:sz w:val="28"/>
          <w:szCs w:val="28"/>
        </w:rPr>
      </w:pPr>
      <w:r>
        <w:rPr>
          <w:rFonts w:hint="eastAsia" w:ascii="宋体" w:hAnsi="宋体" w:eastAsia="宋体" w:cs="Times New Roman"/>
          <w:bCs/>
          <w:kern w:val="28"/>
          <w:sz w:val="28"/>
          <w:szCs w:val="28"/>
        </w:rPr>
        <w:t>6）完善、确认订单信息</w:t>
      </w:r>
      <w:bookmarkEnd w:id="8"/>
    </w:p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完善订单信息页面，需要注意的地方：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（1）支付方式</w:t>
      </w:r>
      <w:r>
        <w:rPr>
          <w:rFonts w:hint="eastAsia" w:ascii="Times New Roman" w:hAnsi="Times New Roman" w:eastAsia="宋体" w:cs="Times New Roman"/>
          <w:sz w:val="28"/>
          <w:szCs w:val="28"/>
        </w:rPr>
        <w:t>：本系统支持网银在线支付，并每支付一笔费用收取五元手续费。</w:t>
      </w:r>
    </w:p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（</w:t>
      </w:r>
      <w:r>
        <w:rPr>
          <w:rFonts w:ascii="Times New Roman" w:hAnsi="Times New Roman" w:eastAsia="宋体" w:cs="Times New Roman"/>
          <w:sz w:val="28"/>
          <w:szCs w:val="28"/>
        </w:rPr>
        <w:t>2</w:t>
      </w:r>
      <w:r>
        <w:rPr>
          <w:rFonts w:hint="eastAsia" w:ascii="Times New Roman" w:hAnsi="Times New Roman" w:eastAsia="宋体" w:cs="Times New Roman"/>
          <w:sz w:val="28"/>
          <w:szCs w:val="28"/>
        </w:rPr>
        <w:t>）</w:t>
      </w:r>
      <w:r>
        <w:rPr>
          <w:rFonts w:hint="eastAsia" w:ascii="黑体" w:hAnsi="黑体" w:eastAsia="黑体" w:cs="黑体"/>
          <w:sz w:val="28"/>
          <w:szCs w:val="28"/>
        </w:rPr>
        <w:t>发票信息</w:t>
      </w:r>
      <w:r>
        <w:rPr>
          <w:rFonts w:hint="eastAsia" w:ascii="Times New Roman" w:hAnsi="Times New Roman" w:eastAsia="宋体" w:cs="Times New Roman"/>
          <w:sz w:val="28"/>
          <w:szCs w:val="28"/>
        </w:rPr>
        <w:t>：如果您需要发票，请勾选上“开具发票”，自行填写发票抬头如下图所示。</w:t>
      </w:r>
    </w:p>
    <w:p>
      <w:pPr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sz w:val="28"/>
          <w:szCs w:val="28"/>
        </w:rPr>
      </w:pPr>
      <w:r>
        <w:rPr>
          <w:rFonts w:ascii="Times New Roman" w:hAnsi="Times New Roman" w:eastAsia="宋体" w:cs="Times New Roman"/>
          <w:szCs w:val="24"/>
        </w:rPr>
        <w:drawing>
          <wp:inline distT="0" distB="0" distL="0" distR="0">
            <wp:extent cx="5271770" cy="2973705"/>
            <wp:effectExtent l="0" t="0" r="508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97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0" w:firstLineChars="200"/>
        <w:jc w:val="left"/>
        <w:rPr>
          <w:rFonts w:ascii="黑体" w:hAnsi="黑体" w:eastAsia="黑体" w:cs="Times New Roman"/>
          <w:sz w:val="28"/>
          <w:szCs w:val="28"/>
        </w:rPr>
      </w:pPr>
      <w:r>
        <w:rPr>
          <w:rFonts w:hint="eastAsia" w:ascii="黑体" w:hAnsi="黑体" w:eastAsia="黑体" w:cs="Times New Roman"/>
          <w:sz w:val="28"/>
          <w:szCs w:val="28"/>
        </w:rPr>
        <w:t>（3）配送方式：</w:t>
      </w:r>
      <w:r>
        <w:rPr>
          <w:rFonts w:hint="eastAsia" w:ascii="宋体" w:hAnsi="宋体" w:eastAsia="宋体" w:cs="Times New Roman"/>
          <w:sz w:val="28"/>
          <w:szCs w:val="28"/>
        </w:rPr>
        <w:t>选择快递及填写收件地址。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填写完成后点击“确认提交”按钮。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确认各项申请信息是否正确，核对电子签章</w:t>
      </w:r>
      <w:r>
        <w:rPr>
          <w:rFonts w:hint="eastAsia" w:ascii="Times New Roman" w:hAnsi="Times New Roman" w:eastAsia="宋体" w:cs="Times New Roman"/>
          <w:sz w:val="28"/>
          <w:szCs w:val="24"/>
        </w:rPr>
        <w:t>（含数字证书）</w:t>
      </w:r>
      <w:r>
        <w:rPr>
          <w:rFonts w:hint="eastAsia" w:ascii="Times New Roman" w:hAnsi="Times New Roman" w:eastAsia="宋体" w:cs="Times New Roman"/>
          <w:sz w:val="28"/>
          <w:szCs w:val="28"/>
        </w:rPr>
        <w:t>费用、运费、支付手续费以及总价。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注意：如果您还需要为其他主体申请电子签章</w:t>
      </w:r>
      <w:r>
        <w:rPr>
          <w:rFonts w:hint="eastAsia" w:ascii="Times New Roman" w:hAnsi="Times New Roman" w:eastAsia="宋体" w:cs="Times New Roman"/>
          <w:sz w:val="28"/>
          <w:szCs w:val="24"/>
        </w:rPr>
        <w:t>（含数字证书）</w:t>
      </w:r>
      <w:r>
        <w:rPr>
          <w:rFonts w:hint="eastAsia" w:ascii="Times New Roman" w:hAnsi="Times New Roman" w:eastAsia="宋体" w:cs="Times New Roman"/>
          <w:sz w:val="28"/>
          <w:szCs w:val="28"/>
        </w:rPr>
        <w:t>，可以在这里点击“继续购买”，合并付款可以为您节省一笔支付手续。</w:t>
      </w:r>
    </w:p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如果您的未支付订单里已存在其他未支付的订单并且需要支付的，在这个页面里不需要做任何操作，直接去“我的订单”——</w:t>
      </w:r>
      <w:r>
        <w:rPr>
          <w:rFonts w:ascii="Times New Roman" w:hAnsi="Times New Roman" w:eastAsia="宋体" w:cs="Times New Roman"/>
          <w:sz w:val="28"/>
          <w:szCs w:val="28"/>
        </w:rPr>
        <w:t>&gt;</w:t>
      </w:r>
      <w:r>
        <w:rPr>
          <w:rFonts w:hint="eastAsia" w:ascii="Times New Roman" w:hAnsi="Times New Roman" w:eastAsia="宋体" w:cs="Times New Roman"/>
          <w:sz w:val="28"/>
          <w:szCs w:val="28"/>
        </w:rPr>
        <w:t>“未支付订单”里合并付款，如下图所示：</w:t>
      </w:r>
    </w:p>
    <w:p>
      <w:pPr>
        <w:spacing w:line="360" w:lineRule="auto"/>
        <w:jc w:val="both"/>
        <w:rPr>
          <w:rFonts w:ascii="Times New Roman" w:hAnsi="Times New Roman" w:eastAsia="宋体" w:cs="Times New Roman"/>
          <w:sz w:val="28"/>
          <w:szCs w:val="28"/>
        </w:rPr>
      </w:pPr>
      <w:r>
        <w:drawing>
          <wp:inline distT="0" distB="0" distL="114300" distR="114300">
            <wp:extent cx="5502275" cy="2401570"/>
            <wp:effectExtent l="0" t="0" r="3175" b="1778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02275" cy="240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勾选上需要合并支付的订单，点击“合并订单”按钮即自动生成订单合并后的总金额。</w:t>
      </w:r>
    </w:p>
    <w:p>
      <w:pPr>
        <w:numPr>
          <w:ilvl w:val="0"/>
          <w:numId w:val="2"/>
        </w:numPr>
        <w:bidi w:val="0"/>
      </w:pPr>
      <w:bookmarkStart w:id="9" w:name="_Toc155"/>
      <w:bookmarkStart w:id="10" w:name="_Toc423813269"/>
      <w:r>
        <w:rPr>
          <w:rFonts w:hint="eastAsia"/>
        </w:rPr>
        <w:t>在线支付</w:t>
      </w:r>
      <w:bookmarkEnd w:id="9"/>
      <w:bookmarkEnd w:id="10"/>
    </w:p>
    <w:p>
      <w:pPr>
        <w:bidi w:val="0"/>
      </w:pPr>
      <w:bookmarkStart w:id="11" w:name="OLE_LINK1"/>
      <w:r>
        <w:drawing>
          <wp:inline distT="0" distB="0" distL="114300" distR="114300">
            <wp:extent cx="5473700" cy="2330450"/>
            <wp:effectExtent l="0" t="0" r="1270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3700" cy="2330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您可以选择使用中金支付或者支付宝进行支付</w:t>
      </w:r>
      <w:r>
        <w:rPr>
          <w:rFonts w:hint="eastAsia" w:ascii="Times New Roman" w:hAnsi="Times New Roman" w:eastAsia="宋体" w:cs="Times New Roman"/>
          <w:color w:val="auto"/>
          <w:sz w:val="28"/>
          <w:szCs w:val="28"/>
        </w:rPr>
        <w:t>。</w:t>
      </w:r>
    </w:p>
    <w:p>
      <w:pPr>
        <w:widowControl/>
        <w:spacing w:line="360" w:lineRule="auto"/>
        <w:jc w:val="left"/>
      </w:pPr>
      <w:r>
        <w:rPr>
          <w:rFonts w:hint="eastAsia" w:ascii="Times New Roman" w:hAnsi="Times New Roman" w:eastAsia="宋体" w:cs="Times New Roman"/>
          <w:sz w:val="28"/>
          <w:szCs w:val="28"/>
        </w:rPr>
        <w:t>支付方式一：选择中金支付，点击“去支付”后，选择相应的银行进行付款操作即可；</w:t>
      </w:r>
    </w:p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ind w:firstLine="420" w:firstLineChars="200"/>
        <w:rPr>
          <w:rFonts w:ascii="Times New Roman" w:hAnsi="Times New Roman" w:eastAsia="宋体" w:cs="Times New Roman"/>
          <w:szCs w:val="24"/>
        </w:rPr>
      </w:pPr>
      <w:r>
        <w:rPr>
          <w:rFonts w:ascii="Times New Roman" w:hAnsi="Times New Roman" w:eastAsia="宋体" w:cs="Times New Roman"/>
          <w:szCs w:val="24"/>
        </w:rPr>
        <w:drawing>
          <wp:inline distT="0" distB="0" distL="0" distR="0">
            <wp:extent cx="5271770" cy="3450590"/>
            <wp:effectExtent l="0" t="0" r="508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支付方式二：选择支付宝，点击“去支付”后，您可选择扫码或登录网页支付宝进行支付</w:t>
      </w:r>
    </w:p>
    <w:p>
      <w:pPr>
        <w:spacing w:line="360" w:lineRule="auto"/>
        <w:ind w:firstLine="420" w:firstLineChars="200"/>
        <w:rPr>
          <w:rFonts w:ascii="Times New Roman" w:hAnsi="Times New Roman" w:eastAsia="宋体" w:cs="Times New Roman"/>
          <w:szCs w:val="24"/>
        </w:rPr>
      </w:pPr>
      <w:r>
        <w:drawing>
          <wp:inline distT="0" distB="0" distL="114300" distR="114300">
            <wp:extent cx="5646420" cy="2930525"/>
            <wp:effectExtent l="0" t="0" r="11430" b="317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6420" cy="293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bookmarkEnd w:id="11"/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支付操作完成后回到系统中（如下图），若支付成功则点击“支付成功”进入已支付订单页面，若未支付成功，则点击“支付失败”进入未支付订单页面。</w:t>
      </w:r>
    </w:p>
    <w:p>
      <w:pPr>
        <w:spacing w:line="360" w:lineRule="auto"/>
        <w:ind w:firstLine="420" w:firstLineChars="200"/>
        <w:rPr>
          <w:rFonts w:ascii="Times New Roman" w:hAnsi="Times New Roman" w:eastAsia="宋体" w:cs="Times New Roman"/>
          <w:sz w:val="28"/>
          <w:szCs w:val="28"/>
        </w:rPr>
      </w:pPr>
      <w:r>
        <w:drawing>
          <wp:inline distT="0" distB="0" distL="114300" distR="114300">
            <wp:extent cx="5645785" cy="2462530"/>
            <wp:effectExtent l="0" t="0" r="12065" b="1397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45785" cy="246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bidi w:val="0"/>
        <w:rPr>
          <w:rFonts w:hint="eastAsia"/>
        </w:rPr>
      </w:pPr>
      <w:bookmarkStart w:id="12" w:name="_Toc423813270"/>
      <w:bookmarkStart w:id="13" w:name="_Toc4601"/>
      <w:r>
        <w:rPr>
          <w:rFonts w:hint="eastAsia"/>
        </w:rPr>
        <w:t>支付成功</w:t>
      </w:r>
    </w:p>
    <w:p>
      <w:pPr>
        <w:bidi w:val="0"/>
        <w:rPr>
          <w:rFonts w:hint="eastAsia" w:ascii="Times New Roman" w:hAnsi="Times New Roman" w:eastAsia="宋体" w:cs="Times New Roman"/>
          <w:sz w:val="28"/>
          <w:szCs w:val="28"/>
        </w:rPr>
      </w:pPr>
      <w:r>
        <w:rPr>
          <w:rFonts w:hint="eastAsia" w:ascii="宋体" w:hAnsi="宋体" w:eastAsia="宋体" w:cs="Times New Roman"/>
          <w:bCs/>
          <w:kern w:val="28"/>
          <w:sz w:val="28"/>
          <w:szCs w:val="28"/>
        </w:rPr>
        <w:t>等待翔晟电子签章</w:t>
      </w:r>
      <w:r>
        <w:rPr>
          <w:rFonts w:hint="eastAsia" w:ascii="Times New Roman" w:hAnsi="Times New Roman" w:eastAsia="宋体" w:cs="Times New Roman"/>
          <w:sz w:val="28"/>
          <w:szCs w:val="24"/>
        </w:rPr>
        <w:t>（含数字证书）</w:t>
      </w:r>
      <w:r>
        <w:rPr>
          <w:rFonts w:hint="eastAsia" w:ascii="宋体" w:hAnsi="宋体" w:eastAsia="宋体" w:cs="Times New Roman"/>
          <w:bCs/>
          <w:kern w:val="28"/>
          <w:sz w:val="28"/>
          <w:szCs w:val="28"/>
        </w:rPr>
        <w:t>公司为您制作</w:t>
      </w:r>
      <w:bookmarkEnd w:id="12"/>
      <w:r>
        <w:rPr>
          <w:rFonts w:hint="eastAsia" w:ascii="宋体" w:hAnsi="宋体" w:eastAsia="宋体" w:cs="Times New Roman"/>
          <w:bCs/>
          <w:kern w:val="28"/>
          <w:sz w:val="28"/>
          <w:szCs w:val="28"/>
        </w:rPr>
        <w:t>USB_KEY</w:t>
      </w:r>
      <w:bookmarkEnd w:id="13"/>
      <w:r>
        <w:rPr>
          <w:rFonts w:hint="eastAsia" w:ascii="Times New Roman" w:hAnsi="Times New Roman" w:eastAsia="宋体" w:cs="Times New Roman"/>
          <w:sz w:val="28"/>
          <w:szCs w:val="28"/>
        </w:rPr>
        <w:t>支付成功后我们将立即为您的订单做业务办理，并且在付款成功后的</w:t>
      </w:r>
      <w:r>
        <w:rPr>
          <w:rFonts w:ascii="Times New Roman" w:hAnsi="Times New Roman" w:eastAsia="宋体" w:cs="Times New Roman"/>
          <w:sz w:val="28"/>
          <w:szCs w:val="28"/>
        </w:rPr>
        <w:t>24</w:t>
      </w:r>
      <w:r>
        <w:rPr>
          <w:rFonts w:hint="eastAsia" w:ascii="Times New Roman" w:hAnsi="Times New Roman" w:eastAsia="宋体" w:cs="Times New Roman"/>
          <w:sz w:val="28"/>
          <w:szCs w:val="28"/>
        </w:rPr>
        <w:t>小时内将您申请的</w:t>
      </w:r>
      <w:r>
        <w:rPr>
          <w:rFonts w:ascii="Times New Roman" w:hAnsi="Times New Roman" w:eastAsia="宋体" w:cs="Times New Roman"/>
          <w:sz w:val="28"/>
          <w:szCs w:val="28"/>
        </w:rPr>
        <w:t>USB_KEY</w:t>
      </w:r>
      <w:r>
        <w:rPr>
          <w:rFonts w:hint="eastAsia" w:ascii="Times New Roman" w:hAnsi="Times New Roman" w:eastAsia="宋体" w:cs="Times New Roman"/>
          <w:sz w:val="28"/>
          <w:szCs w:val="28"/>
        </w:rPr>
        <w:t>寄出，此时在您的已支付订单列表中，此条订单状态标记为“处理中”，如下图所示：</w:t>
      </w:r>
    </w:p>
    <w:p>
      <w:p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drawing>
          <wp:inline distT="0" distB="0" distL="114300" distR="114300">
            <wp:extent cx="5648960" cy="2473325"/>
            <wp:effectExtent l="0" t="0" r="8890" b="317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48960" cy="247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0" w:firstLineChars="200"/>
        <w:rPr>
          <w:rFonts w:hint="eastAsia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如果经业务人员审核您递交的申请材料存在错误，那么您的订单状态将标记为“</w:t>
      </w:r>
      <w:r>
        <w:rPr>
          <w:rFonts w:hint="eastAsia" w:ascii="Times New Roman" w:hAnsi="Times New Roman" w:eastAsia="宋体" w:cs="Times New Roman"/>
          <w:b/>
          <w:color w:val="C00000"/>
          <w:sz w:val="28"/>
          <w:szCs w:val="28"/>
        </w:rPr>
        <w:t>审核不通过</w:t>
      </w:r>
      <w:r>
        <w:rPr>
          <w:rFonts w:hint="eastAsia" w:ascii="Times New Roman" w:hAnsi="Times New Roman" w:eastAsia="宋体" w:cs="Times New Roman"/>
          <w:sz w:val="28"/>
          <w:szCs w:val="28"/>
        </w:rPr>
        <w:t>”，如下图，需要点击这条订单后的材料重传，将正确的材料重新提交后，点击“提交申请”即可。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Times New Roman"/>
          <w:bCs/>
          <w:kern w:val="28"/>
          <w:sz w:val="28"/>
          <w:szCs w:val="28"/>
        </w:rPr>
      </w:pPr>
      <w:r>
        <w:rPr>
          <w:rFonts w:ascii="Times New Roman" w:hAnsi="Times New Roman" w:eastAsia="宋体" w:cs="Times New Roman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-100965</wp:posOffset>
            </wp:positionH>
            <wp:positionV relativeFrom="paragraph">
              <wp:posOffset>190500</wp:posOffset>
            </wp:positionV>
            <wp:extent cx="5873750" cy="2375535"/>
            <wp:effectExtent l="0" t="0" r="12700" b="5715"/>
            <wp:wrapTopAndBottom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7375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Times New Roman"/>
          <w:bCs/>
          <w:kern w:val="28"/>
          <w:sz w:val="28"/>
          <w:szCs w:val="28"/>
        </w:rPr>
      </w:pPr>
      <w:bookmarkStart w:id="14" w:name="_Toc423813271"/>
      <w:bookmarkStart w:id="15" w:name="_Toc29215"/>
      <w:r>
        <w:rPr>
          <w:rFonts w:hint="eastAsia" w:ascii="宋体" w:hAnsi="宋体" w:eastAsia="宋体" w:cs="Times New Roman"/>
          <w:bCs/>
          <w:kern w:val="28"/>
          <w:sz w:val="28"/>
          <w:szCs w:val="28"/>
        </w:rPr>
        <w:t>USB_KEY已</w:t>
      </w:r>
      <w:bookmarkEnd w:id="14"/>
      <w:r>
        <w:rPr>
          <w:rFonts w:hint="eastAsia" w:ascii="宋体" w:hAnsi="宋体" w:eastAsia="宋体" w:cs="Times New Roman"/>
          <w:bCs/>
          <w:kern w:val="28"/>
          <w:sz w:val="28"/>
          <w:szCs w:val="28"/>
        </w:rPr>
        <w:t>邮寄,等待签收</w:t>
      </w:r>
      <w:bookmarkEnd w:id="15"/>
    </w:p>
    <w:p>
      <w:pPr>
        <w:numPr>
          <w:ilvl w:val="0"/>
          <w:numId w:val="0"/>
        </w:num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业务人员将您申请的电子签章</w:t>
      </w:r>
      <w:r>
        <w:rPr>
          <w:rFonts w:hint="eastAsia" w:ascii="Times New Roman" w:hAnsi="Times New Roman" w:eastAsia="宋体" w:cs="Times New Roman"/>
          <w:sz w:val="28"/>
          <w:szCs w:val="24"/>
        </w:rPr>
        <w:t>（含数字证书）</w:t>
      </w:r>
      <w:r>
        <w:rPr>
          <w:rFonts w:hint="eastAsia" w:ascii="Times New Roman" w:hAnsi="Times New Roman" w:eastAsia="宋体" w:cs="Times New Roman"/>
          <w:sz w:val="28"/>
          <w:szCs w:val="28"/>
        </w:rPr>
        <w:t>制作完成并且邮寄出去后，此条订单状态将会标记成“已完成”，如下图所示，</w:t>
      </w:r>
      <w:r>
        <w:rPr>
          <w:rFonts w:ascii="Times New Roman" w:hAnsi="Times New Roman" w:eastAsia="宋体" w:cs="Times New Roman"/>
          <w:sz w:val="28"/>
          <w:szCs w:val="28"/>
        </w:rPr>
        <w:t xml:space="preserve"> </w:t>
      </w:r>
    </w:p>
    <w:p>
      <w:pPr>
        <w:numPr>
          <w:ilvl w:val="0"/>
          <w:numId w:val="0"/>
        </w:num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drawing>
          <wp:inline distT="0" distB="0" distL="114300" distR="114300">
            <wp:extent cx="5645785" cy="2506345"/>
            <wp:effectExtent l="0" t="0" r="12065" b="8255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45785" cy="25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ascii="Times New Roman" w:hAnsi="Times New Roman" w:eastAsia="宋体" w:cs="Times New Roman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-294640</wp:posOffset>
            </wp:positionH>
            <wp:positionV relativeFrom="paragraph">
              <wp:posOffset>869315</wp:posOffset>
            </wp:positionV>
            <wp:extent cx="6244590" cy="2714625"/>
            <wp:effectExtent l="0" t="0" r="3810" b="9525"/>
            <wp:wrapTopAndBottom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4459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sz w:val="28"/>
          <w:szCs w:val="28"/>
        </w:rPr>
        <w:t>在当条订单记录后点击“查看详情”，可查看邮寄快递单号，如下图所示。</w:t>
      </w:r>
    </w:p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ind w:left="945"/>
        <w:rPr>
          <w:rFonts w:ascii="Times New Roman" w:hAnsi="Times New Roman" w:eastAsia="宋体" w:cs="Times New Roman"/>
          <w:sz w:val="28"/>
          <w:szCs w:val="28"/>
        </w:rPr>
      </w:pPr>
    </w:p>
    <w:p>
      <w:pPr>
        <w:spacing w:before="240" w:after="60" w:line="360" w:lineRule="auto"/>
        <w:ind w:firstLine="562" w:firstLineChars="200"/>
        <w:jc w:val="left"/>
        <w:outlineLvl w:val="1"/>
        <w:rPr>
          <w:rFonts w:ascii="宋体" w:hAnsi="宋体" w:eastAsia="宋体" w:cs="Times New Roman"/>
          <w:b/>
          <w:bCs/>
          <w:kern w:val="28"/>
          <w:sz w:val="28"/>
          <w:szCs w:val="24"/>
        </w:rPr>
      </w:pPr>
      <w:bookmarkStart w:id="16" w:name="_Toc423813266"/>
      <w:bookmarkStart w:id="17" w:name="_Toc425167385"/>
      <w:r>
        <w:rPr>
          <w:rFonts w:hint="eastAsia" w:ascii="宋体" w:hAnsi="宋体" w:eastAsia="宋体" w:cs="Times New Roman"/>
          <w:b/>
          <w:bCs/>
          <w:kern w:val="28"/>
          <w:sz w:val="28"/>
          <w:szCs w:val="24"/>
        </w:rPr>
        <w:t>3、</w:t>
      </w:r>
      <w:bookmarkEnd w:id="16"/>
      <w:r>
        <w:rPr>
          <w:rFonts w:hint="eastAsia" w:ascii="宋体" w:hAnsi="宋体" w:eastAsia="宋体" w:cs="Times New Roman"/>
          <w:b/>
          <w:bCs/>
          <w:kern w:val="28"/>
          <w:sz w:val="28"/>
          <w:szCs w:val="24"/>
        </w:rPr>
        <w:t>我的订单</w:t>
      </w:r>
      <w:bookmarkEnd w:id="17"/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登录进入系统后点击左侧第二个主菜单项“我的订单”，分别出现子菜单为未支付、已支付订单。如图</w:t>
      </w:r>
      <w:r>
        <w:rPr>
          <w:rFonts w:ascii="Times New Roman" w:hAnsi="Times New Roman" w:eastAsia="宋体" w:cs="Times New Roman"/>
          <w:sz w:val="28"/>
          <w:szCs w:val="24"/>
        </w:rPr>
        <w:t>所示，选择菜单中的“</w:t>
      </w:r>
      <w:r>
        <w:rPr>
          <w:rFonts w:hint="eastAsia" w:ascii="Times New Roman" w:hAnsi="Times New Roman" w:eastAsia="宋体" w:cs="Times New Roman"/>
          <w:sz w:val="28"/>
          <w:szCs w:val="24"/>
        </w:rPr>
        <w:t>未</w:t>
      </w:r>
      <w:r>
        <w:rPr>
          <w:rFonts w:ascii="Times New Roman" w:hAnsi="Times New Roman" w:eastAsia="宋体" w:cs="Times New Roman"/>
          <w:sz w:val="28"/>
          <w:szCs w:val="24"/>
        </w:rPr>
        <w:t>支付订单”</w:t>
      </w:r>
      <w:r>
        <w:rPr>
          <w:rFonts w:hint="eastAsia" w:ascii="Times New Roman" w:hAnsi="Times New Roman" w:eastAsia="宋体" w:cs="Times New Roman"/>
          <w:sz w:val="28"/>
          <w:szCs w:val="24"/>
        </w:rPr>
        <w:t>查看</w:t>
      </w:r>
      <w:r>
        <w:rPr>
          <w:rFonts w:ascii="Times New Roman" w:hAnsi="Times New Roman" w:eastAsia="宋体" w:cs="Times New Roman"/>
          <w:sz w:val="28"/>
          <w:szCs w:val="24"/>
        </w:rPr>
        <w:t>当前未支付的</w:t>
      </w:r>
      <w:r>
        <w:rPr>
          <w:rFonts w:hint="eastAsia" w:ascii="Times New Roman" w:hAnsi="Times New Roman" w:eastAsia="宋体" w:cs="Times New Roman"/>
          <w:sz w:val="28"/>
          <w:szCs w:val="24"/>
        </w:rPr>
        <w:t>订单</w:t>
      </w:r>
      <w:r>
        <w:rPr>
          <w:rFonts w:ascii="Times New Roman" w:hAnsi="Times New Roman" w:eastAsia="宋体" w:cs="Times New Roman"/>
          <w:sz w:val="28"/>
          <w:szCs w:val="24"/>
        </w:rPr>
        <w:t>的列表，</w:t>
      </w:r>
      <w:r>
        <w:rPr>
          <w:rFonts w:hint="eastAsia" w:ascii="Times New Roman" w:hAnsi="Times New Roman" w:eastAsia="宋体" w:cs="Times New Roman"/>
          <w:sz w:val="28"/>
          <w:szCs w:val="24"/>
        </w:rPr>
        <w:t>若</w:t>
      </w:r>
      <w:r>
        <w:rPr>
          <w:rFonts w:ascii="Times New Roman" w:hAnsi="Times New Roman" w:eastAsia="宋体" w:cs="Times New Roman"/>
          <w:sz w:val="28"/>
          <w:szCs w:val="24"/>
        </w:rPr>
        <w:t>想删除未支付订单的记录，则</w:t>
      </w:r>
      <w:r>
        <w:rPr>
          <w:rFonts w:hint="eastAsia" w:ascii="Times New Roman" w:hAnsi="Times New Roman" w:eastAsia="宋体" w:cs="Times New Roman"/>
          <w:sz w:val="28"/>
          <w:szCs w:val="24"/>
        </w:rPr>
        <w:t>勾选上</w:t>
      </w:r>
      <w:r>
        <w:rPr>
          <w:rFonts w:ascii="Times New Roman" w:hAnsi="Times New Roman" w:eastAsia="宋体" w:cs="Times New Roman"/>
          <w:sz w:val="28"/>
          <w:szCs w:val="24"/>
        </w:rPr>
        <w:t>对应记录前的选择复选框后，点击“取消”按钮</w:t>
      </w:r>
      <w:r>
        <w:rPr>
          <w:rFonts w:hint="eastAsia" w:ascii="Times New Roman" w:hAnsi="Times New Roman" w:eastAsia="宋体" w:cs="Times New Roman"/>
          <w:sz w:val="28"/>
          <w:szCs w:val="24"/>
        </w:rPr>
        <w:t>进行</w:t>
      </w:r>
      <w:r>
        <w:rPr>
          <w:rFonts w:ascii="Times New Roman" w:hAnsi="Times New Roman" w:eastAsia="宋体" w:cs="Times New Roman"/>
          <w:sz w:val="28"/>
          <w:szCs w:val="24"/>
        </w:rPr>
        <w:t>批量删除处理或单条记录删除处理。</w:t>
      </w:r>
    </w:p>
    <w:p>
      <w:pPr>
        <w:spacing w:line="360" w:lineRule="auto"/>
        <w:jc w:val="both"/>
        <w:rPr>
          <w:rFonts w:ascii="Times New Roman" w:hAnsi="Times New Roman" w:eastAsia="宋体" w:cs="Times New Roman"/>
          <w:sz w:val="28"/>
          <w:szCs w:val="24"/>
        </w:rPr>
      </w:pPr>
      <w:r>
        <w:drawing>
          <wp:inline distT="0" distB="0" distL="114300" distR="114300">
            <wp:extent cx="5648960" cy="2420620"/>
            <wp:effectExtent l="0" t="0" r="8890" b="1778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48960" cy="242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 w:eastAsia="宋体" w:cs="Times New Roman"/>
          <w:sz w:val="28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before="240" w:after="60" w:line="360" w:lineRule="auto"/>
        <w:ind w:firstLine="643" w:firstLineChars="200"/>
        <w:jc w:val="left"/>
        <w:outlineLvl w:val="1"/>
        <w:rPr>
          <w:rFonts w:ascii="宋体" w:hAnsi="宋体" w:eastAsia="宋体" w:cs="Times New Roman"/>
          <w:b/>
          <w:bCs/>
          <w:kern w:val="28"/>
          <w:sz w:val="32"/>
          <w:szCs w:val="28"/>
        </w:rPr>
      </w:pPr>
      <w:bookmarkStart w:id="18" w:name="_Toc425167386"/>
      <w:bookmarkStart w:id="19" w:name="_Toc423813267"/>
      <w:r>
        <w:rPr>
          <w:rFonts w:hint="eastAsia" w:ascii="宋体" w:hAnsi="宋体" w:eastAsia="宋体" w:cs="Times New Roman"/>
          <w:b/>
          <w:bCs/>
          <w:kern w:val="28"/>
          <w:sz w:val="32"/>
          <w:szCs w:val="28"/>
        </w:rPr>
        <w:t>4</w:t>
      </w:r>
      <w:r>
        <w:rPr>
          <w:rFonts w:ascii="宋体" w:hAnsi="宋体" w:eastAsia="宋体" w:cs="Times New Roman"/>
          <w:b/>
          <w:bCs/>
          <w:kern w:val="28"/>
          <w:sz w:val="32"/>
          <w:szCs w:val="28"/>
        </w:rPr>
        <w:t>、</w:t>
      </w:r>
      <w:bookmarkEnd w:id="18"/>
      <w:bookmarkEnd w:id="19"/>
      <w:r>
        <w:rPr>
          <w:rFonts w:hint="eastAsia" w:ascii="宋体" w:hAnsi="宋体" w:eastAsia="宋体" w:cs="Times New Roman"/>
          <w:b/>
          <w:bCs/>
          <w:kern w:val="28"/>
          <w:sz w:val="32"/>
          <w:szCs w:val="28"/>
        </w:rPr>
        <w:t>体验盖章</w:t>
      </w:r>
    </w:p>
    <w:p>
      <w:pPr>
        <w:spacing w:line="360" w:lineRule="auto"/>
        <w:ind w:firstLine="440" w:firstLineChars="200"/>
        <w:jc w:val="left"/>
        <w:rPr>
          <w:rFonts w:ascii="宋体" w:hAnsi="宋体" w:eastAsia="宋体" w:cs="Times New Roman"/>
          <w:sz w:val="28"/>
          <w:szCs w:val="24"/>
        </w:rPr>
      </w:pPr>
      <w:r>
        <w:rPr>
          <w:rFonts w:ascii="Times New Roman" w:hAnsi="Times New Roman" w:eastAsia="宋体" w:cs="Times New Roman"/>
          <w:sz w:val="22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-341630</wp:posOffset>
            </wp:positionH>
            <wp:positionV relativeFrom="paragraph">
              <wp:posOffset>856615</wp:posOffset>
            </wp:positionV>
            <wp:extent cx="6390640" cy="2867025"/>
            <wp:effectExtent l="0" t="0" r="0" b="9525"/>
            <wp:wrapTopAndBottom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Times New Roman"/>
          <w:sz w:val="28"/>
          <w:szCs w:val="24"/>
        </w:rPr>
        <w:t>如图</w:t>
      </w:r>
      <w:r>
        <w:rPr>
          <w:rFonts w:ascii="宋体" w:hAnsi="宋体" w:eastAsia="宋体" w:cs="Times New Roman"/>
          <w:sz w:val="28"/>
          <w:szCs w:val="24"/>
        </w:rPr>
        <w:t>所示，</w:t>
      </w:r>
      <w:r>
        <w:rPr>
          <w:rFonts w:hint="eastAsia" w:ascii="宋体" w:hAnsi="宋体" w:eastAsia="宋体" w:cs="Times New Roman"/>
          <w:sz w:val="28"/>
          <w:szCs w:val="24"/>
        </w:rPr>
        <w:t>选择</w:t>
      </w:r>
      <w:r>
        <w:rPr>
          <w:rFonts w:ascii="宋体" w:hAnsi="宋体" w:eastAsia="宋体" w:cs="Times New Roman"/>
          <w:sz w:val="28"/>
          <w:szCs w:val="24"/>
        </w:rPr>
        <w:t>“</w:t>
      </w:r>
      <w:r>
        <w:rPr>
          <w:rFonts w:hint="eastAsia" w:ascii="宋体" w:hAnsi="宋体" w:eastAsia="宋体" w:cs="Times New Roman"/>
          <w:sz w:val="28"/>
          <w:szCs w:val="24"/>
        </w:rPr>
        <w:t>体验盖章</w:t>
      </w:r>
      <w:r>
        <w:rPr>
          <w:rFonts w:ascii="宋体" w:hAnsi="宋体" w:eastAsia="宋体" w:cs="Times New Roman"/>
          <w:sz w:val="28"/>
          <w:szCs w:val="24"/>
        </w:rPr>
        <w:t>”</w:t>
      </w:r>
      <w:r>
        <w:rPr>
          <w:rFonts w:hint="eastAsia" w:ascii="宋体" w:hAnsi="宋体" w:eastAsia="宋体" w:cs="Times New Roman"/>
          <w:sz w:val="28"/>
          <w:szCs w:val="24"/>
        </w:rPr>
        <w:t>则进入测试盖章环境</w:t>
      </w:r>
      <w:r>
        <w:rPr>
          <w:rFonts w:ascii="宋体" w:hAnsi="宋体" w:eastAsia="宋体" w:cs="Times New Roman"/>
          <w:sz w:val="28"/>
          <w:szCs w:val="24"/>
        </w:rPr>
        <w:t>。用户可以对已经办理成功后的</w:t>
      </w:r>
      <w:r>
        <w:rPr>
          <w:rFonts w:hint="eastAsia" w:ascii="宋体" w:hAnsi="宋体" w:eastAsia="宋体" w:cs="Times New Roman"/>
          <w:sz w:val="28"/>
          <w:szCs w:val="24"/>
        </w:rPr>
        <w:t>KEY进行测试盖章，查看盖章效果。</w:t>
      </w:r>
    </w:p>
    <w:p>
      <w:pPr>
        <w:spacing w:line="360" w:lineRule="auto"/>
        <w:jc w:val="left"/>
        <w:rPr>
          <w:rFonts w:ascii="Times New Roman" w:hAnsi="Times New Roman" w:eastAsia="宋体" w:cs="Times New Roman"/>
          <w:sz w:val="28"/>
          <w:szCs w:val="24"/>
        </w:rPr>
      </w:pPr>
    </w:p>
    <w:p>
      <w:pPr>
        <w:spacing w:before="240" w:after="60" w:line="360" w:lineRule="auto"/>
        <w:ind w:firstLine="643" w:firstLineChars="200"/>
        <w:jc w:val="left"/>
        <w:outlineLvl w:val="1"/>
        <w:rPr>
          <w:rFonts w:ascii="宋体" w:hAnsi="宋体" w:eastAsia="宋体" w:cs="Times New Roman"/>
          <w:b/>
          <w:bCs/>
          <w:kern w:val="28"/>
          <w:sz w:val="32"/>
          <w:szCs w:val="28"/>
        </w:rPr>
      </w:pPr>
      <w:bookmarkStart w:id="20" w:name="_Toc423813268"/>
      <w:bookmarkStart w:id="21" w:name="_Toc425167387"/>
      <w:r>
        <w:rPr>
          <w:rFonts w:hint="eastAsia" w:ascii="宋体" w:hAnsi="宋体" w:eastAsia="宋体" w:cs="Times New Roman"/>
          <w:b/>
          <w:bCs/>
          <w:kern w:val="28"/>
          <w:sz w:val="32"/>
          <w:szCs w:val="28"/>
        </w:rPr>
        <w:t>5、</w:t>
      </w:r>
      <w:bookmarkEnd w:id="20"/>
      <w:bookmarkEnd w:id="21"/>
      <w:r>
        <w:rPr>
          <w:rFonts w:hint="eastAsia" w:ascii="宋体" w:hAnsi="宋体" w:eastAsia="宋体" w:cs="Times New Roman"/>
          <w:b/>
          <w:bCs/>
          <w:kern w:val="28"/>
          <w:sz w:val="32"/>
          <w:szCs w:val="28"/>
        </w:rPr>
        <w:t>我的账户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如图所示</w:t>
      </w:r>
      <w:r>
        <w:rPr>
          <w:rFonts w:ascii="Times New Roman" w:hAnsi="Times New Roman" w:eastAsia="宋体" w:cs="Times New Roman"/>
          <w:sz w:val="28"/>
          <w:szCs w:val="24"/>
        </w:rPr>
        <w:t>，</w:t>
      </w:r>
      <w:r>
        <w:rPr>
          <w:rFonts w:hint="eastAsia" w:ascii="Times New Roman" w:hAnsi="Times New Roman" w:eastAsia="宋体" w:cs="Times New Roman"/>
          <w:sz w:val="28"/>
          <w:szCs w:val="24"/>
        </w:rPr>
        <w:t>在“</w:t>
      </w:r>
      <w:r>
        <w:rPr>
          <w:rFonts w:ascii="Times New Roman" w:hAnsi="Times New Roman" w:eastAsia="宋体" w:cs="Times New Roman"/>
          <w:sz w:val="28"/>
          <w:szCs w:val="24"/>
        </w:rPr>
        <w:t>我的账户”菜单下，可以查看“</w:t>
      </w:r>
      <w:r>
        <w:rPr>
          <w:rFonts w:hint="eastAsia" w:ascii="Times New Roman" w:hAnsi="Times New Roman" w:eastAsia="宋体" w:cs="Times New Roman"/>
          <w:sz w:val="28"/>
          <w:szCs w:val="24"/>
        </w:rPr>
        <w:t>收货地址管理”</w:t>
      </w:r>
      <w:r>
        <w:rPr>
          <w:rFonts w:ascii="Times New Roman" w:hAnsi="Times New Roman" w:eastAsia="宋体" w:cs="Times New Roman"/>
          <w:sz w:val="28"/>
          <w:szCs w:val="24"/>
        </w:rPr>
        <w:t>、“账户基本信息”和“账户密码重置”。</w:t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“收货地址管理”中可以对自己填写的地址进行新增、修改和删除</w:t>
      </w:r>
    </w:p>
    <w:p>
      <w:pPr>
        <w:spacing w:line="360" w:lineRule="auto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drawing>
          <wp:inline distT="0" distB="0" distL="114300" distR="114300">
            <wp:extent cx="5645150" cy="2392045"/>
            <wp:effectExtent l="0" t="0" r="12700" b="8255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“账户基本信息”中可以对账户填写的基本资料进行修改。</w:t>
      </w:r>
    </w:p>
    <w:p>
      <w:pPr>
        <w:spacing w:line="360" w:lineRule="auto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drawing>
          <wp:inline distT="0" distB="0" distL="114300" distR="114300">
            <wp:extent cx="5647690" cy="2387600"/>
            <wp:effectExtent l="0" t="0" r="10160" b="12700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4769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4"/>
        </w:rPr>
      </w:pPr>
      <w:r>
        <w:rPr>
          <w:rFonts w:hint="eastAsia" w:ascii="Times New Roman" w:hAnsi="Times New Roman" w:eastAsia="宋体" w:cs="Times New Roman"/>
          <w:sz w:val="28"/>
          <w:szCs w:val="24"/>
        </w:rPr>
        <w:t>“账户密码重置”中就是针对登录账户密码的修改，修改是必须填写准确老的登录密码。另外页面右上角，下拉菜单中选择“修改密码”进入此页面。</w:t>
      </w:r>
    </w:p>
    <w:p>
      <w:pPr>
        <w:spacing w:line="360" w:lineRule="auto"/>
        <w:jc w:val="center"/>
        <w:rPr>
          <w:rFonts w:ascii="Times New Roman" w:hAnsi="Times New Roman" w:eastAsia="宋体" w:cs="Times New Roman"/>
          <w:sz w:val="22"/>
          <w:szCs w:val="24"/>
        </w:rPr>
      </w:pPr>
      <w:r>
        <w:drawing>
          <wp:inline distT="0" distB="0" distL="114300" distR="114300">
            <wp:extent cx="5649595" cy="2390775"/>
            <wp:effectExtent l="0" t="0" r="8255" b="9525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4959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line="360" w:lineRule="auto"/>
        <w:jc w:val="left"/>
        <w:rPr>
          <w:rFonts w:ascii="Times New Roman" w:hAnsi="Times New Roman" w:eastAsia="宋体" w:cs="Times New Roman"/>
          <w:sz w:val="22"/>
          <w:szCs w:val="24"/>
        </w:rPr>
      </w:pPr>
      <w:r>
        <w:rPr>
          <w:rFonts w:ascii="Times New Roman" w:hAnsi="Times New Roman" w:eastAsia="宋体" w:cs="Times New Roman"/>
          <w:sz w:val="22"/>
          <w:szCs w:val="24"/>
        </w:rPr>
        <w:t xml:space="preserve">  </w:t>
      </w:r>
    </w:p>
    <w:p>
      <w:pPr>
        <w:spacing w:line="360" w:lineRule="auto"/>
        <w:jc w:val="left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line="360" w:lineRule="auto"/>
        <w:jc w:val="left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line="360" w:lineRule="auto"/>
        <w:jc w:val="left"/>
        <w:rPr>
          <w:rFonts w:ascii="Times New Roman" w:hAnsi="Times New Roman" w:eastAsia="宋体" w:cs="Times New Roman"/>
          <w:sz w:val="22"/>
          <w:szCs w:val="24"/>
        </w:rPr>
      </w:pPr>
    </w:p>
    <w:p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以上即翔晟电子签章（含数字证书）在线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申请</w:t>
      </w:r>
      <w:r>
        <w:rPr>
          <w:rFonts w:hint="eastAsia" w:ascii="宋体" w:hAnsi="宋体" w:eastAsia="宋体" w:cs="宋体"/>
          <w:sz w:val="28"/>
          <w:szCs w:val="28"/>
        </w:rPr>
        <w:t>系统的相关介绍，如果您在使用的过程中出现相关问题，可以致电客服热线、微信添加公众号”dianqianw”等方式联系反馈，感谢您的配合！</w:t>
      </w:r>
    </w:p>
    <w:p>
      <w:pPr>
        <w:spacing w:line="360" w:lineRule="auto"/>
        <w:jc w:val="center"/>
        <w:rPr>
          <w:rFonts w:ascii="Times New Roman" w:hAnsi="Times New Roman" w:eastAsia="宋体" w:cs="Times New Roman"/>
          <w:sz w:val="28"/>
          <w:szCs w:val="24"/>
        </w:rPr>
      </w:pPr>
      <w:r>
        <w:rPr>
          <w:rFonts w:ascii="Times New Roman" w:hAnsi="Times New Roman" w:eastAsia="宋体" w:cs="Times New Roman"/>
          <w:szCs w:val="24"/>
        </w:rPr>
        <w:drawing>
          <wp:inline distT="0" distB="0" distL="0" distR="0">
            <wp:extent cx="1860550" cy="2106930"/>
            <wp:effectExtent l="0" t="0" r="6350" b="762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550" cy="210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headerReference r:id="rId3" w:type="default"/>
      <w:footerReference r:id="rId4" w:type="default"/>
      <w:footerReference r:id="rId5" w:type="even"/>
      <w:endnotePr>
        <w:numFmt w:val="decimal"/>
      </w:endnotePr>
      <w:pgSz w:w="11906" w:h="16838"/>
      <w:pgMar w:top="1440" w:right="1418" w:bottom="1440" w:left="1588" w:header="851" w:footer="992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page" w:x="5656" w:y="9"/>
      <w:rPr>
        <w:rStyle w:val="7"/>
      </w:rPr>
    </w:pPr>
    <w:r>
      <w:rPr>
        <w:rStyle w:val="7"/>
      </w:rPr>
      <w:fldChar w:fldCharType="begin"/>
    </w:r>
    <w:r>
      <w:rPr>
        <w:rStyle w:val="7"/>
      </w:rPr>
      <w:instrText xml:space="preserve">PAGE  </w:instrText>
    </w:r>
    <w:r>
      <w:rPr>
        <w:rStyle w:val="7"/>
      </w:rPr>
      <w:fldChar w:fldCharType="separate"/>
    </w:r>
    <w:r>
      <w:rPr>
        <w:rStyle w:val="7"/>
      </w:rPr>
      <w:t>19</w:t>
    </w:r>
    <w:r>
      <w:rPr>
        <w:rStyle w:val="7"/>
      </w:rPr>
      <w:fldChar w:fldCharType="end"/>
    </w:r>
  </w:p>
  <w:p>
    <w:pPr>
      <w:pStyle w:val="3"/>
    </w:pPr>
    <w:r>
      <w:pict>
        <v:line id="_x0000_s2050" o:spid="_x0000_s2050" o:spt="20" style="position:absolute;left:0pt;margin-left:216pt;margin-top:6.25pt;height:0pt;width:197.95pt;z-index:251660288;mso-width-relative:page;mso-height-relative:page;" coordsize="21600,21600" o:gfxdata="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D5HShnWAAAACQEAAA8AAAAAAAAAAQAgAAAAIgAAAGRycy9kb3du&#10;cmV2LnhtbFBLAQIUABQAAAAIAIdO4kBMoVOcyAEAAF8DAAAOAAAAAAAAAAEAIAAAACUBAABkcnMv&#10;ZTJvRG9jLnhtbFBLBQYAAAAABgAGAFkBAABfBQAAAAA=&#10;">
          <v:path arrowok="t"/>
          <v:fill focussize="0,0"/>
          <v:stroke weight="1pt"/>
          <v:imagedata o:title=""/>
          <o:lock v:ext="edit"/>
        </v:line>
      </w:pict>
    </w:r>
    <w:r>
      <w:pict>
        <v:line id="_x0000_s2049" o:spid="_x0000_s2049" o:spt="20" style="position:absolute;left:0pt;margin-left:0pt;margin-top:6.25pt;height:0pt;width:198pt;z-index:251659264;mso-width-relative:page;mso-height-relative:page;" coordsize="21600,21600" o:gfxdata="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ecqOg1AAAAAYBAAAPAAAAAAAAAAEAIAAAACIAAABkcnMvZG93bnJl&#10;di54bWxQSwECFAAUAAAACACHTuJASe25eMgBAABfAwAADgAAAAAAAAABACAAAAAjAQAAZHJzL2Uy&#10;b0RvYy54bWxQSwUGAAAAAAYABgBZAQAAXQUAAAAA&#10;">
          <v:path arrowok="t"/>
          <v:fill focussize="0,0"/>
          <v:stroke weight="1pt"/>
          <v:imagedata o:title=""/>
          <o:lock v:ext="edit"/>
        </v:line>
      </w:pict>
    </w:r>
    <w:r>
      <w:rPr>
        <w:rFonts w:hint="eastAsia"/>
      </w:rPr>
      <w:t xml:space="preserve">                              </w:t>
    </w:r>
  </w:p>
  <w:p>
    <w:pPr>
      <w:pStyle w:val="3"/>
    </w:pPr>
    <w:r>
      <w:rPr>
        <w:rFonts w:hint="eastAsia"/>
      </w:rPr>
      <w:t>地址：南京市栖霞区紫东路2号紫东国际创意园A5栋6楼  电话(Tel)：025-66030090、66030092、66776696</w:t>
    </w:r>
  </w:p>
  <w:p>
    <w:pPr>
      <w:pStyle w:val="3"/>
    </w:pPr>
    <w:r>
      <w:rPr>
        <w:rFonts w:hint="eastAsia"/>
      </w:rPr>
      <w:t>Add：7F NO.40-1 HuaYing mansion Beijing east road Nanjing                    http://www.share-sun.com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center" w:y="1"/>
      <w:rPr>
        <w:rStyle w:val="7"/>
      </w:rPr>
    </w:pPr>
    <w:r>
      <w:rPr>
        <w:rStyle w:val="7"/>
      </w:rPr>
      <w:fldChar w:fldCharType="begin"/>
    </w:r>
    <w:r>
      <w:rPr>
        <w:rStyle w:val="7"/>
      </w:rPr>
      <w:instrText xml:space="preserve">PAGE  </w:instrText>
    </w:r>
    <w:r>
      <w:rPr>
        <w:rStyle w:val="7"/>
      </w:rPr>
      <w:fldChar w:fldCharType="end"/>
    </w:r>
  </w:p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both"/>
    </w:pPr>
    <w:r>
      <w:rPr>
        <w:rFonts w:hint="eastAsia"/>
      </w:rPr>
      <w:t xml:space="preserve">  </w:t>
    </w:r>
    <w:r>
      <w:drawing>
        <wp:inline distT="0" distB="0" distL="114300" distR="114300">
          <wp:extent cx="222250" cy="342265"/>
          <wp:effectExtent l="0" t="0" r="6350" b="635"/>
          <wp:docPr id="2" name="图片 2" descr="透明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透明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22250" cy="342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                         </w:t>
    </w:r>
    <w:r>
      <w:drawing>
        <wp:inline distT="0" distB="0" distL="114300" distR="114300">
          <wp:extent cx="2386330" cy="415925"/>
          <wp:effectExtent l="0" t="0" r="0" b="0"/>
          <wp:docPr id="4" name="图片 4" descr="江苏翔晟信息技术股份有限公司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江苏翔晟信息技术股份有限公司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386330" cy="415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633BB9"/>
    <w:multiLevelType w:val="multilevel"/>
    <w:tmpl w:val="45633BB9"/>
    <w:lvl w:ilvl="0" w:tentative="0">
      <w:start w:val="1"/>
      <w:numFmt w:val="decimal"/>
      <w:lvlText w:val="%1)"/>
      <w:lvlJc w:val="left"/>
      <w:pPr>
        <w:ind w:left="945" w:hanging="420"/>
      </w:pPr>
    </w:lvl>
    <w:lvl w:ilvl="1" w:tentative="0">
      <w:start w:val="1"/>
      <w:numFmt w:val="lowerLetter"/>
      <w:lvlText w:val="%2)"/>
      <w:lvlJc w:val="left"/>
      <w:pPr>
        <w:ind w:left="1365" w:hanging="420"/>
      </w:pPr>
    </w:lvl>
    <w:lvl w:ilvl="2" w:tentative="0">
      <w:start w:val="1"/>
      <w:numFmt w:val="lowerRoman"/>
      <w:lvlText w:val="%3."/>
      <w:lvlJc w:val="right"/>
      <w:pPr>
        <w:ind w:left="1785" w:hanging="420"/>
      </w:pPr>
    </w:lvl>
    <w:lvl w:ilvl="3" w:tentative="0">
      <w:start w:val="1"/>
      <w:numFmt w:val="decimal"/>
      <w:lvlText w:val="%4."/>
      <w:lvlJc w:val="left"/>
      <w:pPr>
        <w:ind w:left="2205" w:hanging="420"/>
      </w:pPr>
    </w:lvl>
    <w:lvl w:ilvl="4" w:tentative="0">
      <w:start w:val="1"/>
      <w:numFmt w:val="lowerLetter"/>
      <w:lvlText w:val="%5)"/>
      <w:lvlJc w:val="left"/>
      <w:pPr>
        <w:ind w:left="2625" w:hanging="420"/>
      </w:pPr>
    </w:lvl>
    <w:lvl w:ilvl="5" w:tentative="0">
      <w:start w:val="1"/>
      <w:numFmt w:val="lowerRoman"/>
      <w:lvlText w:val="%6."/>
      <w:lvlJc w:val="right"/>
      <w:pPr>
        <w:ind w:left="3045" w:hanging="420"/>
      </w:pPr>
    </w:lvl>
    <w:lvl w:ilvl="6" w:tentative="0">
      <w:start w:val="1"/>
      <w:numFmt w:val="decimal"/>
      <w:lvlText w:val="%7."/>
      <w:lvlJc w:val="left"/>
      <w:pPr>
        <w:ind w:left="3465" w:hanging="420"/>
      </w:pPr>
    </w:lvl>
    <w:lvl w:ilvl="7" w:tentative="0">
      <w:start w:val="1"/>
      <w:numFmt w:val="lowerLetter"/>
      <w:lvlText w:val="%8)"/>
      <w:lvlJc w:val="left"/>
      <w:pPr>
        <w:ind w:left="3885" w:hanging="420"/>
      </w:pPr>
    </w:lvl>
    <w:lvl w:ilvl="8" w:tentative="0">
      <w:start w:val="1"/>
      <w:numFmt w:val="lowerRoman"/>
      <w:lvlText w:val="%9."/>
      <w:lvlJc w:val="right"/>
      <w:pPr>
        <w:ind w:left="4305" w:hanging="420"/>
      </w:pPr>
    </w:lvl>
  </w:abstractNum>
  <w:abstractNum w:abstractNumId="1">
    <w:nsid w:val="586F3B27"/>
    <w:multiLevelType w:val="singleLevel"/>
    <w:tmpl w:val="586F3B27"/>
    <w:lvl w:ilvl="0" w:tentative="0">
      <w:start w:val="7"/>
      <w:numFmt w:val="decimal"/>
      <w:suff w:val="nothing"/>
      <w:lvlText w:val="%1）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endnotePr>
    <w:numFmt w:val="decimal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22246C"/>
    <w:rsid w:val="00187358"/>
    <w:rsid w:val="0022246C"/>
    <w:rsid w:val="003F1337"/>
    <w:rsid w:val="004D2339"/>
    <w:rsid w:val="00563406"/>
    <w:rsid w:val="00627103"/>
    <w:rsid w:val="007B4A6F"/>
    <w:rsid w:val="00B0489D"/>
    <w:rsid w:val="00BB109E"/>
    <w:rsid w:val="00C73CD6"/>
    <w:rsid w:val="00D22709"/>
    <w:rsid w:val="00E335CC"/>
    <w:rsid w:val="05B31BA9"/>
    <w:rsid w:val="0FEB0F80"/>
    <w:rsid w:val="17DB46AF"/>
    <w:rsid w:val="294C2C59"/>
    <w:rsid w:val="3E110874"/>
    <w:rsid w:val="4E783407"/>
    <w:rsid w:val="50936AE0"/>
    <w:rsid w:val="6EB73610"/>
    <w:rsid w:val="79FE0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1"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  <w:szCs w:val="18"/>
    </w:rPr>
  </w:style>
  <w:style w:type="paragraph" w:styleId="4">
    <w:name w:val="header"/>
    <w:basedOn w:val="1"/>
    <w:link w:val="10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</w:rPr>
  </w:style>
  <w:style w:type="character" w:styleId="7">
    <w:name w:val="page number"/>
    <w:basedOn w:val="6"/>
    <w:qFormat/>
    <w:uiPriority w:val="0"/>
  </w:style>
  <w:style w:type="character" w:customStyle="1" w:styleId="8">
    <w:name w:val="页眉 字符"/>
    <w:basedOn w:val="6"/>
    <w:semiHidden/>
    <w:uiPriority w:val="99"/>
    <w:rPr>
      <w:sz w:val="18"/>
      <w:szCs w:val="18"/>
    </w:rPr>
  </w:style>
  <w:style w:type="character" w:customStyle="1" w:styleId="9">
    <w:name w:val="页脚 字符"/>
    <w:basedOn w:val="6"/>
    <w:semiHidden/>
    <w:qFormat/>
    <w:uiPriority w:val="99"/>
    <w:rPr>
      <w:sz w:val="18"/>
      <w:szCs w:val="18"/>
    </w:rPr>
  </w:style>
  <w:style w:type="character" w:customStyle="1" w:styleId="10">
    <w:name w:val="页眉 Char"/>
    <w:link w:val="4"/>
    <w:qFormat/>
    <w:locked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1">
    <w:name w:val="页脚 Char"/>
    <w:link w:val="3"/>
    <w:qFormat/>
    <w:locked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2">
    <w:name w:val="批注框文本 Char"/>
    <w:basedOn w:val="6"/>
    <w:link w:val="2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3">
    <w:name w:val="19"/>
    <w:basedOn w:val="6"/>
    <w:qFormat/>
    <w:uiPriority w:val="0"/>
    <w:rPr>
      <w:rFonts w:hint="default" w:ascii="Calibri" w:hAnsi="Calibri" w:cs="Calibri"/>
      <w:color w:val="0000FF"/>
      <w:u w:val="single"/>
    </w:rPr>
  </w:style>
  <w:style w:type="character" w:customStyle="1" w:styleId="14">
    <w:name w:val="23"/>
    <w:basedOn w:val="6"/>
    <w:qFormat/>
    <w:uiPriority w:val="0"/>
    <w:rPr>
      <w:rFonts w:hint="default" w:ascii="Calibri" w:hAnsi="Calibri" w:cs="Calibri"/>
      <w:sz w:val="18"/>
      <w:szCs w:val="18"/>
    </w:rPr>
  </w:style>
  <w:style w:type="character" w:customStyle="1" w:styleId="15">
    <w:name w:val="15"/>
    <w:basedOn w:val="6"/>
    <w:qFormat/>
    <w:uiPriority w:val="0"/>
    <w:rPr>
      <w:rFonts w:hint="default" w:ascii="Calibri" w:hAnsi="Calibri" w:cs="Calibri"/>
      <w:b/>
    </w:rPr>
  </w:style>
  <w:style w:type="character" w:customStyle="1" w:styleId="16">
    <w:name w:val="10"/>
    <w:basedOn w:val="6"/>
    <w:qFormat/>
    <w:uiPriority w:val="0"/>
    <w:rPr>
      <w:rFonts w:hint="default" w:ascii="Calibri" w:hAnsi="Calibri" w:cs="Calibri"/>
    </w:rPr>
  </w:style>
  <w:style w:type="character" w:customStyle="1" w:styleId="17">
    <w:name w:val="18"/>
    <w:basedOn w:val="6"/>
    <w:uiPriority w:val="0"/>
    <w:rPr>
      <w:rFonts w:hint="default" w:ascii="Calibri" w:hAnsi="Calibri" w:cs="Calibri"/>
      <w:i/>
    </w:rPr>
  </w:style>
  <w:style w:type="character" w:customStyle="1" w:styleId="18">
    <w:name w:val="16"/>
    <w:basedOn w:val="6"/>
    <w:qFormat/>
    <w:uiPriority w:val="0"/>
    <w:rPr>
      <w:rFonts w:hint="default" w:ascii="Times New Roman" w:hAnsi="Times New Roman" w:eastAsia="宋体" w:cs="Times New Roman"/>
      <w:sz w:val="18"/>
      <w:szCs w:val="18"/>
    </w:rPr>
  </w:style>
  <w:style w:type="character" w:customStyle="1" w:styleId="19">
    <w:name w:val="17"/>
    <w:basedOn w:val="6"/>
    <w:qFormat/>
    <w:uiPriority w:val="0"/>
    <w:rPr>
      <w:rFonts w:hint="default" w:ascii="Calibri" w:hAnsi="Calibri" w:cs="Calibri"/>
    </w:rPr>
  </w:style>
  <w:style w:type="character" w:customStyle="1" w:styleId="20">
    <w:name w:val="20"/>
    <w:basedOn w:val="6"/>
    <w:qFormat/>
    <w:uiPriority w:val="0"/>
    <w:rPr>
      <w:rFonts w:hint="default" w:ascii="Cambria" w:hAnsi="Cambria" w:eastAsia="宋体" w:cs="Times New Roman"/>
      <w:b/>
      <w:kern w:val="28"/>
      <w:sz w:val="32"/>
      <w:szCs w:val="32"/>
    </w:rPr>
  </w:style>
  <w:style w:type="character" w:customStyle="1" w:styleId="21">
    <w:name w:val="21"/>
    <w:basedOn w:val="6"/>
    <w:qFormat/>
    <w:uiPriority w:val="0"/>
    <w:rPr>
      <w:rFonts w:hint="default" w:ascii="Calibri" w:hAnsi="Calibri" w:cs="Calibri"/>
      <w:sz w:val="18"/>
      <w:szCs w:val="18"/>
    </w:rPr>
  </w:style>
  <w:style w:type="character" w:customStyle="1" w:styleId="22">
    <w:name w:val="22"/>
    <w:basedOn w:val="6"/>
    <w:uiPriority w:val="0"/>
    <w:rPr>
      <w:rFonts w:hint="default" w:ascii="Calibri" w:hAnsi="Calibri" w:cs="Calibri"/>
      <w:kern w:val="2"/>
      <w:sz w:val="18"/>
      <w:szCs w:val="18"/>
    </w:rPr>
  </w:style>
  <w:style w:type="character" w:customStyle="1" w:styleId="23">
    <w:name w:val="24"/>
    <w:basedOn w:val="6"/>
    <w:qFormat/>
    <w:uiPriority w:val="0"/>
    <w:rPr>
      <w:rFonts w:hint="default"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2" Type="http://schemas.openxmlformats.org/officeDocument/2006/relationships/fontTable" Target="fontTable.xml"/><Relationship Id="rId31" Type="http://schemas.openxmlformats.org/officeDocument/2006/relationships/numbering" Target="numbering.xml"/><Relationship Id="rId30" Type="http://schemas.openxmlformats.org/officeDocument/2006/relationships/customXml" Target="../customXml/item1.xml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0"/>
    <customShpInfo spid="_x0000_s204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595</Words>
  <Characters>2380</Characters>
  <Lines>19</Lines>
  <Paragraphs>5</Paragraphs>
  <TotalTime>1</TotalTime>
  <ScaleCrop>false</ScaleCrop>
  <LinksUpToDate>false</LinksUpToDate>
  <CharactersWithSpaces>3982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2016-04-21T11:54:00Z</dcterms:created>
  <dc:creator>share-sun</dc:creator>
  <cp:lastModifiedBy>Susan</cp:lastModifiedBy>
  <dcterms:modified xsi:type="dcterms:W3CDTF">2020-01-17T08:44:38Z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