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C9" w:rsidRDefault="00AE56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黑体" w:eastAsia="黑体" w:hAnsi="黑体" w:cs="Times New Roman"/>
          <w:kern w:val="0"/>
          <w:szCs w:val="32"/>
        </w:rPr>
      </w:pPr>
      <w:r>
        <w:rPr>
          <w:rFonts w:ascii="黑体" w:eastAsia="黑体" w:hAnsi="黑体" w:cs="Times New Roman" w:hint="eastAsia"/>
          <w:kern w:val="0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Cs w:val="32"/>
        </w:rPr>
        <w:t>1</w:t>
      </w:r>
    </w:p>
    <w:p w:rsidR="00245FC9" w:rsidRDefault="00AE565D">
      <w:pPr>
        <w:spacing w:afterLines="50" w:after="156"/>
        <w:ind w:firstLineChars="62" w:firstLine="224"/>
        <w:jc w:val="center"/>
        <w:rPr>
          <w:rFonts w:ascii="黑体" w:eastAsia="黑体" w:hAnsi="黑体" w:cs="仿宋_GB2312"/>
          <w:b/>
          <w:sz w:val="36"/>
          <w:szCs w:val="32"/>
        </w:rPr>
      </w:pPr>
      <w:bookmarkStart w:id="0" w:name="_GoBack"/>
      <w:r>
        <w:rPr>
          <w:rFonts w:ascii="黑体" w:eastAsia="黑体" w:hAnsi="黑体" w:cs="仿宋_GB2312" w:hint="eastAsia"/>
          <w:b/>
          <w:sz w:val="36"/>
          <w:szCs w:val="32"/>
        </w:rPr>
        <w:t>省直部门考核评估</w:t>
      </w:r>
      <w:r>
        <w:rPr>
          <w:rFonts w:ascii="黑体" w:eastAsia="黑体" w:hAnsi="黑体" w:cs="仿宋_GB2312" w:hint="eastAsia"/>
          <w:b/>
          <w:sz w:val="36"/>
          <w:szCs w:val="32"/>
        </w:rPr>
        <w:t>情况</w:t>
      </w:r>
      <w:bookmarkEnd w:id="0"/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1367"/>
        <w:gridCol w:w="1368"/>
        <w:gridCol w:w="1366"/>
        <w:gridCol w:w="1369"/>
      </w:tblGrid>
      <w:tr w:rsidR="00245FC9">
        <w:trPr>
          <w:trHeight w:val="43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机制建设得分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公开执行得分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填报时间扣分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最终得分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吉林省水利厅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吉林省住房和城乡建设厅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吉林省政务服务和数字化建设管理局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吉林省审计厅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吉林省外事办公室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吉林省交通运输厅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吉林省人力资源和社会保障厅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吉林省人民政府国有资产监督管理委员会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吉林省财政厅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吉林省医疗保障局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吉林省卫生健康委员会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99.50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吉林省市场监督管理厅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99.50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吉林省扶贫开发办公室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99.00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吉林省文化和旅游厅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96.80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吉林省统计局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96.80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吉林省农业农村厅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95.80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吉林省工业和信息化厅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95.67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吉林省自然资源厅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88.75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95.50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吉林省林业和草原局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95.20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吉林省药品监督管理局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95.20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吉林省民政厅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88.57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94.93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吉林省生态环境厅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87.27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94.91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吉林省公安厅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94.40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吉林省监狱管理局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94.00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吉林省体育局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93.60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吉林省粮食和物资储备局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83.53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93.41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吉林省商务厅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93.00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吉林省发展和改革委员会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92.33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吉林省教育厅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吉林省广播电视局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吉林省应急管理厅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91.00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吉林省司法厅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77.78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87.28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吉林省退役军人事务厅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86.50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吉林省畜牧业管理局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56.11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81.44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部门名称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机制建设得分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公开执行得分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填报时间扣分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最终得分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吉林省机关事务管理局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33.33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80.33 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吉林省能源局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吉林省科学技术厅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吉林省地方金融监督管理局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吉林省中医药管理局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吉林省民族事务委员会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吉林省人民防空办公室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245FC9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吉林省人民政府研究室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 w:rsidR="00245FC9">
        <w:trPr>
          <w:trHeight w:val="1521"/>
        </w:trPr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5FC9" w:rsidRDefault="00AE565D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注：填报时间扣分说明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1.11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日填报系统的部门不扣分；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3.12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4.12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分。</w:t>
            </w:r>
          </w:p>
        </w:tc>
      </w:tr>
    </w:tbl>
    <w:p w:rsidR="00245FC9" w:rsidRDefault="00AE565D">
      <w:pPr>
        <w:widowControl/>
        <w:spacing w:beforeLines="50" w:before="156"/>
        <w:ind w:firstLineChars="200" w:firstLine="420"/>
        <w:jc w:val="left"/>
      </w:pPr>
      <w:r>
        <w:rPr>
          <w:rFonts w:ascii="仿宋" w:eastAsia="仿宋" w:hAnsi="仿宋" w:cs="仿宋" w:hint="eastAsia"/>
          <w:color w:val="171A1D"/>
          <w:szCs w:val="21"/>
          <w:shd w:val="clear" w:color="auto" w:fill="FFFFFF"/>
        </w:rPr>
        <w:t>补充说明：省能源局、省科学技术厅、省地方金融监督管理局、省中医药管理局、省民族事务委员会、省人民防空办公室、省人民政府研究室</w:t>
      </w:r>
      <w:r>
        <w:rPr>
          <w:rFonts w:ascii="仿宋" w:eastAsia="仿宋" w:hAnsi="仿宋" w:cs="仿宋" w:hint="eastAsia"/>
          <w:color w:val="171A1D"/>
          <w:szCs w:val="21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171A1D"/>
          <w:szCs w:val="21"/>
          <w:shd w:val="clear" w:color="auto" w:fill="FFFFFF"/>
        </w:rPr>
        <w:t>年未产生需要通过公共资源交易平台公开的项目，仅作为观察未进行评分。</w:t>
      </w:r>
    </w:p>
    <w:sectPr w:rsidR="0024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413E1"/>
    <w:rsid w:val="00245FC9"/>
    <w:rsid w:val="00AE565D"/>
    <w:rsid w:val="0A8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宋体" w:hAnsi="宋体"/>
      <w:color w:val="000000" w:themeColor="text1"/>
      <w:spacing w:val="-2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宋体" w:hAnsi="宋体"/>
      <w:color w:val="000000" w:themeColor="text1"/>
      <w:spacing w:val="-2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张笑宁</dc:creator>
  <cp:lastModifiedBy>张笑宁</cp:lastModifiedBy>
  <cp:revision>2</cp:revision>
  <dcterms:created xsi:type="dcterms:W3CDTF">2021-02-25T06:01:00Z</dcterms:created>
  <dcterms:modified xsi:type="dcterms:W3CDTF">2021-03-01T07:14:00Z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