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17" w:rsidRDefault="005B6355" w:rsidP="005B6355">
      <w:pPr>
        <w:pStyle w:val="a5"/>
      </w:pPr>
      <w:r w:rsidRPr="005B6355">
        <w:rPr>
          <w:rFonts w:hint="eastAsia"/>
        </w:rPr>
        <w:t>吉林省公共资源一体化平台</w:t>
      </w:r>
    </w:p>
    <w:p w:rsidR="005B6355" w:rsidRPr="005B6355" w:rsidRDefault="005B6355" w:rsidP="005B6355">
      <w:pPr>
        <w:widowControl/>
        <w:jc w:val="left"/>
        <w:rPr>
          <w:rFonts w:ascii="华文仿宋" w:eastAsia="华文仿宋" w:hAnsi="华文仿宋" w:cs="Helvetic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证书申请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Calibri"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请首先阅读</w:t>
      </w:r>
      <w:hyperlink r:id="rId4" w:history="1">
        <w:r w:rsidRPr="005B6355">
          <w:rPr>
            <w:rFonts w:ascii="华文仿宋" w:eastAsia="华文仿宋" w:hAnsi="华文仿宋" w:cs="Helvetica" w:hint="eastAsia"/>
            <w:b/>
            <w:bCs/>
            <w:color w:val="FF0000"/>
            <w:kern w:val="0"/>
            <w:sz w:val="24"/>
            <w:szCs w:val="24"/>
          </w:rPr>
          <w:t>《安信CA数字证书电子认证服务协议》</w:t>
        </w:r>
      </w:hyperlink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 xml:space="preserve">然后参考以下流程 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A.</w:t>
      </w:r>
      <w:proofErr w:type="gramStart"/>
      <w:r w:rsidRPr="005B6355">
        <w:rPr>
          <w:rFonts w:ascii="华文仿宋" w:eastAsia="华文仿宋" w:hAnsi="华文仿宋" w:cs="Calibri"/>
          <w:b/>
          <w:bCs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准备材料</w:t>
      </w:r>
      <w:proofErr w:type="gramEnd"/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1·</w:t>
      </w:r>
      <w:r w:rsidRPr="005B6355">
        <w:rPr>
          <w:rFonts w:ascii="华文仿宋" w:eastAsia="华文仿宋" w:hAnsi="华文仿宋" w:cs="Calibri"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企业营业执照原件（正副本均可）及复印件盖公章一份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2·</w:t>
      </w:r>
      <w:r w:rsidRPr="005B6355">
        <w:rPr>
          <w:rFonts w:ascii="华文仿宋" w:eastAsia="华文仿宋" w:hAnsi="华文仿宋" w:cs="Calibri"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法人身份证原件及复印件正反面盖公章一份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3·</w:t>
      </w:r>
      <w:r w:rsidRPr="005B6355">
        <w:rPr>
          <w:rFonts w:ascii="华文仿宋" w:eastAsia="华文仿宋" w:hAnsi="华文仿宋" w:cs="Calibri"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经办人身份证原件及复印件正反面盖公章一份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4·</w:t>
      </w:r>
      <w:r w:rsidRPr="005B6355">
        <w:rPr>
          <w:rFonts w:ascii="华文仿宋" w:eastAsia="华文仿宋" w:hAnsi="华文仿宋" w:cs="Calibri"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填写的</w:t>
      </w:r>
      <w:hyperlink r:id="rId5" w:history="1">
        <w:r w:rsidRPr="005B6355">
          <w:rPr>
            <w:rFonts w:ascii="华文仿宋" w:eastAsia="华文仿宋" w:hAnsi="华文仿宋" w:cs="Helvetica" w:hint="eastAsia"/>
            <w:b/>
            <w:bCs/>
            <w:color w:val="FF0000"/>
            <w:kern w:val="0"/>
            <w:sz w:val="24"/>
            <w:szCs w:val="24"/>
          </w:rPr>
          <w:t>《数字证书申请表》</w:t>
        </w:r>
      </w:hyperlink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签字盖公章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5·</w:t>
      </w:r>
      <w:r w:rsidRPr="005B6355">
        <w:rPr>
          <w:rFonts w:ascii="华文仿宋" w:eastAsia="华文仿宋" w:hAnsi="华文仿宋" w:cs="Calibri"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填写的</w:t>
      </w:r>
      <w:hyperlink r:id="rId6" w:history="1">
        <w:r w:rsidRPr="005B6355">
          <w:rPr>
            <w:rFonts w:ascii="华文仿宋" w:eastAsia="华文仿宋" w:hAnsi="华文仿宋" w:cs="Helvetica" w:hint="eastAsia"/>
            <w:b/>
            <w:bCs/>
            <w:color w:val="FF0000"/>
            <w:kern w:val="0"/>
            <w:sz w:val="24"/>
            <w:szCs w:val="24"/>
          </w:rPr>
          <w:t>《授权委托书》</w:t>
        </w:r>
      </w:hyperlink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签字盖公章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B.</w:t>
      </w:r>
      <w:proofErr w:type="gramStart"/>
      <w:r w:rsidRPr="005B6355">
        <w:rPr>
          <w:rFonts w:ascii="华文仿宋" w:eastAsia="华文仿宋" w:hAnsi="华文仿宋" w:cs="Calibri"/>
          <w:b/>
          <w:bCs/>
          <w:color w:val="555555"/>
          <w:kern w:val="0"/>
          <w:sz w:val="24"/>
          <w:szCs w:val="24"/>
        </w:rPr>
        <w:t>  </w:t>
      </w: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办理流程</w:t>
      </w:r>
      <w:proofErr w:type="gramEnd"/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第一步：主体库注册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吉林省公共资源</w:t>
      </w:r>
      <w:r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一体化</w:t>
      </w: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交易平台主体库注册：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请先在主体库中注册、完善企业基本信息并上</w:t>
      </w:r>
      <w:proofErr w:type="gramStart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传企业</w:t>
      </w:r>
      <w:proofErr w:type="gramEnd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相关资质，</w:t>
      </w:r>
      <w:proofErr w:type="gramStart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注册请点击</w:t>
      </w:r>
      <w:proofErr w:type="gramEnd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下链接</w:t>
      </w:r>
      <w:proofErr w:type="gramStart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字进入供应商注册</w:t>
      </w:r>
      <w:proofErr w:type="gramEnd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界面</w:t>
      </w:r>
      <w:bookmarkStart w:id="0" w:name="_GoBack"/>
      <w:bookmarkEnd w:id="0"/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hyperlink r:id="rId7" w:history="1">
        <w:r w:rsidRPr="005B6355">
          <w:rPr>
            <w:rFonts w:ascii="华文仿宋" w:eastAsia="华文仿宋" w:hAnsi="华文仿宋" w:cs="Helvetica" w:hint="eastAsia"/>
            <w:b/>
            <w:bCs/>
            <w:color w:val="00AAFF"/>
            <w:kern w:val="0"/>
            <w:sz w:val="24"/>
            <w:szCs w:val="24"/>
            <w:u w:val="single"/>
          </w:rPr>
          <w:t>吉林省公共资源</w:t>
        </w:r>
        <w:r w:rsidR="003801DA">
          <w:rPr>
            <w:rFonts w:ascii="华文仿宋" w:eastAsia="华文仿宋" w:hAnsi="华文仿宋" w:cs="Helvetica" w:hint="eastAsia"/>
            <w:b/>
            <w:bCs/>
            <w:color w:val="00AAFF"/>
            <w:kern w:val="0"/>
            <w:sz w:val="24"/>
            <w:szCs w:val="24"/>
            <w:u w:val="single"/>
          </w:rPr>
          <w:t>一体化</w:t>
        </w:r>
        <w:r w:rsidRPr="005B6355">
          <w:rPr>
            <w:rFonts w:ascii="华文仿宋" w:eastAsia="华文仿宋" w:hAnsi="华文仿宋" w:cs="Helvetica" w:hint="eastAsia"/>
            <w:b/>
            <w:bCs/>
            <w:color w:val="00AAFF"/>
            <w:kern w:val="0"/>
            <w:sz w:val="24"/>
            <w:szCs w:val="24"/>
            <w:u w:val="single"/>
          </w:rPr>
          <w:t>交易平台主体</w:t>
        </w:r>
        <w:proofErr w:type="gramStart"/>
        <w:r w:rsidRPr="005B6355">
          <w:rPr>
            <w:rFonts w:ascii="华文仿宋" w:eastAsia="华文仿宋" w:hAnsi="华文仿宋" w:cs="Helvetica" w:hint="eastAsia"/>
            <w:b/>
            <w:bCs/>
            <w:color w:val="00AAFF"/>
            <w:kern w:val="0"/>
            <w:sz w:val="24"/>
            <w:szCs w:val="24"/>
            <w:u w:val="single"/>
          </w:rPr>
          <w:t>库注册</w:t>
        </w:r>
        <w:proofErr w:type="gramEnd"/>
        <w:r w:rsidRPr="005B6355">
          <w:rPr>
            <w:rFonts w:ascii="华文仿宋" w:eastAsia="华文仿宋" w:hAnsi="华文仿宋" w:cs="Helvetica" w:hint="eastAsia"/>
            <w:b/>
            <w:bCs/>
            <w:color w:val="00AAFF"/>
            <w:kern w:val="0"/>
            <w:sz w:val="24"/>
            <w:szCs w:val="24"/>
            <w:u w:val="single"/>
          </w:rPr>
          <w:t>页面（点此进入）</w:t>
        </w:r>
      </w:hyperlink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 xml:space="preserve"> </w:t>
      </w:r>
    </w:p>
    <w:p w:rsid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第二步：</w:t>
      </w: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完成主体</w:t>
      </w:r>
      <w:proofErr w:type="gramStart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库注册</w:t>
      </w:r>
      <w:proofErr w:type="gramEnd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的用户携带准备好的材料至安信业务受理大厅办理数字证书即可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</w:pPr>
      <w:r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>C．</w:t>
      </w:r>
      <w:r w:rsidRPr="005B6355">
        <w:rPr>
          <w:rFonts w:ascii="华文仿宋" w:eastAsia="华文仿宋" w:hAnsi="华文仿宋" w:cs="Helvetica" w:hint="eastAsia"/>
          <w:b/>
          <w:bCs/>
          <w:color w:val="555555"/>
          <w:kern w:val="0"/>
          <w:sz w:val="24"/>
          <w:szCs w:val="24"/>
        </w:rPr>
        <w:t xml:space="preserve">办理地址 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lastRenderedPageBreak/>
        <w:t>1).长春市南关区人民大街9999号省政务大厅吉林省公共资源四楼安信CA窗口</w:t>
      </w:r>
    </w:p>
    <w:p w:rsid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/>
          <w:color w:val="555555"/>
          <w:kern w:val="0"/>
          <w:sz w:val="24"/>
          <w:szCs w:val="24"/>
        </w:rPr>
      </w:pPr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2).吉林省长春市高新技术产业开发区</w:t>
      </w:r>
      <w:proofErr w:type="gramStart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学苑街与</w:t>
      </w:r>
      <w:proofErr w:type="gramEnd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博才路</w:t>
      </w:r>
      <w:proofErr w:type="gramStart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交汇处栖乐荟</w:t>
      </w:r>
      <w:proofErr w:type="gramEnd"/>
      <w:r w:rsidRPr="005B6355"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政务服务中心二楼A24-A26</w:t>
      </w:r>
    </w:p>
    <w:p w:rsid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/>
          <w:color w:val="555555"/>
          <w:kern w:val="0"/>
          <w:sz w:val="24"/>
          <w:szCs w:val="24"/>
        </w:rPr>
      </w:pPr>
      <w:r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客服信息</w:t>
      </w:r>
    </w:p>
    <w:p w:rsid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客服</w:t>
      </w:r>
      <w:r>
        <w:rPr>
          <w:rFonts w:ascii="华文仿宋" w:eastAsia="华文仿宋" w:hAnsi="华文仿宋" w:cs="Helvetica"/>
          <w:color w:val="555555"/>
          <w:kern w:val="0"/>
          <w:sz w:val="24"/>
          <w:szCs w:val="24"/>
        </w:rPr>
        <w:t>电话</w:t>
      </w:r>
      <w:r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：0431-85177688</w:t>
      </w:r>
    </w:p>
    <w:p w:rsidR="005B6355" w:rsidRPr="005B6355" w:rsidRDefault="005B6355" w:rsidP="005B6355">
      <w:pPr>
        <w:widowControl/>
        <w:spacing w:after="150"/>
        <w:jc w:val="left"/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</w:pPr>
      <w:r>
        <w:rPr>
          <w:rFonts w:ascii="华文仿宋" w:eastAsia="华文仿宋" w:hAnsi="华文仿宋" w:cs="Helvetica" w:hint="eastAsia"/>
          <w:color w:val="555555"/>
          <w:kern w:val="0"/>
          <w:sz w:val="24"/>
          <w:szCs w:val="24"/>
        </w:rPr>
        <w:t>客服QQ：800805008</w:t>
      </w:r>
    </w:p>
    <w:p w:rsidR="005B6355" w:rsidRPr="005B6355" w:rsidRDefault="005B6355" w:rsidP="005B6355">
      <w:pPr>
        <w:rPr>
          <w:rFonts w:hint="eastAsia"/>
        </w:rPr>
      </w:pPr>
    </w:p>
    <w:sectPr w:rsidR="005B6355" w:rsidRPr="005B6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9"/>
    <w:rsid w:val="00132559"/>
    <w:rsid w:val="003801DA"/>
    <w:rsid w:val="005B6355"/>
    <w:rsid w:val="006B65F4"/>
    <w:rsid w:val="00792917"/>
    <w:rsid w:val="0097352E"/>
    <w:rsid w:val="00A4663B"/>
    <w:rsid w:val="00AB49A0"/>
    <w:rsid w:val="00D603F6"/>
    <w:rsid w:val="00D612CF"/>
    <w:rsid w:val="00DA2BCA"/>
    <w:rsid w:val="00DC130A"/>
    <w:rsid w:val="00DF6695"/>
    <w:rsid w:val="00E8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8FCB-ECA7-4F81-A977-896EEE9C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355"/>
    <w:rPr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B6355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5B635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5B635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39.215.214.77/PSPBidder/member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xinca.com/kehu/doc/jlsggzy/&#20844;&#20849;&#36164;&#28304;-&#25480;&#26435;&#22996;&#25176;&#20070;.docx" TargetMode="External"/><Relationship Id="rId5" Type="http://schemas.openxmlformats.org/officeDocument/2006/relationships/hyperlink" Target="http://www.anxinca.com/kehu/doc/jlsggzy/&#20844;&#20849;&#36164;&#28304;&#25968;&#23383;&#35777;&#20070;&#30003;&#35831;&#34920;&#8212;&#8212;&#20379;&#24212;&#21830;.doc" TargetMode="External"/><Relationship Id="rId4" Type="http://schemas.openxmlformats.org/officeDocument/2006/relationships/hyperlink" Target="http://www.anxinca.com/kehu/doc/&#23433;&#20449;CA&#25968;&#23383;&#35777;&#20070;&#30005;&#23376;&#35748;&#35777;&#26381;&#21153;&#21327;&#35758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2022-08-29T08:33:00Z</dcterms:created>
  <dcterms:modified xsi:type="dcterms:W3CDTF">2022-08-29T08:38:00Z</dcterms:modified>
</cp:coreProperties>
</file>