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8FF" w:rsidRPr="00775ACE" w:rsidRDefault="00E018FF" w:rsidP="00E018FF">
      <w:pPr>
        <w:widowControl/>
        <w:jc w:val="center"/>
        <w:rPr>
          <w:rFonts w:ascii="lucida Grande" w:eastAsia="宋体" w:hAnsi="lucida Grande" w:cs="宋体" w:hint="eastAsia"/>
          <w:b/>
          <w:color w:val="000000"/>
          <w:kern w:val="0"/>
          <w:sz w:val="36"/>
          <w:szCs w:val="36"/>
        </w:rPr>
      </w:pPr>
      <w:r>
        <w:rPr>
          <w:rFonts w:ascii="lucida Grande" w:eastAsia="宋体" w:hAnsi="lucida Grande" w:cs="宋体" w:hint="eastAsia"/>
          <w:b/>
          <w:color w:val="000000"/>
          <w:kern w:val="0"/>
          <w:sz w:val="36"/>
          <w:szCs w:val="36"/>
        </w:rPr>
        <w:t>意向受让方报名</w:t>
      </w:r>
      <w:r w:rsidRPr="00372FEB">
        <w:rPr>
          <w:rFonts w:ascii="lucida Grande" w:eastAsia="宋体" w:hAnsi="lucida Grande" w:cs="宋体" w:hint="eastAsia"/>
          <w:b/>
          <w:color w:val="000000"/>
          <w:kern w:val="0"/>
          <w:sz w:val="36"/>
          <w:szCs w:val="36"/>
        </w:rPr>
        <w:t>步骤说明</w:t>
      </w:r>
    </w:p>
    <w:p w:rsidR="00E018FF" w:rsidRPr="00B179FB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第一步：</w:t>
      </w:r>
      <w:r w:rsidRPr="00775ACE">
        <w:rPr>
          <w:rFonts w:ascii="lucida Grande" w:eastAsia="宋体" w:hAnsi="lucida Grande" w:cs="宋体" w:hint="eastAsia"/>
          <w:b/>
          <w:color w:val="000000"/>
          <w:kern w:val="0"/>
          <w:sz w:val="32"/>
          <w:szCs w:val="32"/>
        </w:rPr>
        <w:t>阅读</w:t>
      </w:r>
      <w:r w:rsidRPr="00775ACE">
        <w:rPr>
          <w:rFonts w:ascii="lucida Grande" w:eastAsia="宋体" w:hAnsi="lucida Grande" w:cs="宋体" w:hint="eastAsia"/>
          <w:b/>
          <w:color w:val="FF0000"/>
          <w:kern w:val="0"/>
          <w:sz w:val="32"/>
          <w:szCs w:val="32"/>
        </w:rPr>
        <w:t>公告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（长春市公共资源交易网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产权交易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转让公告）</w:t>
      </w:r>
      <w:r w:rsidRPr="00B179FB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，了解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项目</w:t>
      </w:r>
      <w:r w:rsidRPr="00B179FB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信息。</w:t>
      </w:r>
      <w:r w:rsidRPr="00775ACE">
        <w:rPr>
          <w:rFonts w:ascii="黑体" w:eastAsia="黑体" w:hAnsi="黑体" w:cs="宋体" w:hint="eastAsia"/>
          <w:b/>
          <w:color w:val="FF0000"/>
          <w:kern w:val="0"/>
          <w:sz w:val="36"/>
          <w:szCs w:val="36"/>
        </w:rPr>
        <w:t>所有信息以公告为准，报名前请仔细阅读公告！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第二步：</w:t>
      </w: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办理</w:t>
      </w: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CA</w:t>
      </w: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数字证书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所需资料打电话咨询：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88779428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，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地址：市政务中心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一楼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119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室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 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第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三</w:t>
      </w: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步：</w:t>
      </w: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完善会员信息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（一）法人</w:t>
      </w: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（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国有产权交易竞买人（法人）</w:t>
      </w: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）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所需材料：</w:t>
      </w:r>
    </w:p>
    <w:p w:rsidR="00E018FF" w:rsidRPr="00EC52DC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C81C40">
        <w:rPr>
          <w:rFonts w:ascii="lucida Grande" w:eastAsia="宋体" w:hAnsi="lucida Grande" w:cs="宋体"/>
          <w:color w:val="000000"/>
          <w:kern w:val="0"/>
          <w:sz w:val="24"/>
          <w:szCs w:val="24"/>
        </w:rPr>
        <w:t>1.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营业执照</w:t>
      </w:r>
      <w:r w:rsidRPr="00EC52DC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原件的照片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DA2F15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2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．</w:t>
      </w:r>
      <w:r w:rsidRPr="00DA2F15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法定代表人身份证原件的照片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3.</w:t>
      </w:r>
      <w:r w:rsidRPr="00DA2F15">
        <w:rPr>
          <w:rFonts w:ascii="lucida Grande" w:eastAsia="宋体" w:hAnsi="lucida Grande" w:cs="宋体"/>
          <w:color w:val="000000"/>
          <w:kern w:val="0"/>
          <w:sz w:val="24"/>
          <w:szCs w:val="24"/>
        </w:rPr>
        <w:t>银行开户许可证原件照片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4.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最新的</w:t>
      </w:r>
      <w:r w:rsidRPr="00DA2F15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章程（盖公章）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（二）自然人</w:t>
      </w: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（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国有产权交易竞买人（自然人）</w:t>
      </w: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）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所需材料</w:t>
      </w:r>
    </w:p>
    <w:p w:rsidR="00E018FF" w:rsidRPr="00DA2F15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1.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身份证照片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         2.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银行卡照片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自行注册：长春市公共资源交易网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用户登录入口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交易主体</w:t>
      </w:r>
      <w:r w:rsidRPr="00B179FB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服务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平台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咨询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地址：市政务中心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一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楼</w:t>
      </w:r>
      <w:r>
        <w:rPr>
          <w:rFonts w:ascii="lucida Grande" w:eastAsia="宋体" w:hAnsi="lucida Grande" w:cs="宋体"/>
          <w:color w:val="000000"/>
          <w:kern w:val="0"/>
          <w:sz w:val="24"/>
          <w:szCs w:val="24"/>
        </w:rPr>
        <w:t>120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室</w:t>
      </w:r>
      <w:proofErr w:type="gramStart"/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受理部</w:t>
      </w:r>
      <w:proofErr w:type="gramEnd"/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电话：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88779623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 </w:t>
      </w:r>
    </w:p>
    <w:p w:rsidR="00E018FF" w:rsidRPr="007D0ACE" w:rsidRDefault="00E018FF" w:rsidP="00E018FF">
      <w:pPr>
        <w:widowControl/>
        <w:jc w:val="left"/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第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四</w:t>
      </w:r>
      <w:r w:rsidRPr="0076395E">
        <w:rPr>
          <w:rFonts w:ascii="lucida Grande" w:eastAsia="宋体" w:hAnsi="lucida Grande" w:cs="宋体"/>
          <w:b/>
          <w:color w:val="000000"/>
          <w:kern w:val="0"/>
          <w:sz w:val="24"/>
          <w:szCs w:val="24"/>
        </w:rPr>
        <w:t>步：</w:t>
      </w: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申报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材料（自然人不需要）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法人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所需材料：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1.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营业执照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复印件（</w:t>
      </w:r>
      <w:r w:rsidRPr="0076395E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加盖公章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）</w:t>
      </w:r>
      <w:r>
        <w:rPr>
          <w:rFonts w:ascii="lucida Grande" w:eastAsia="宋体" w:hAnsi="lucida Grande" w:cs="宋体"/>
          <w:color w:val="000000"/>
          <w:kern w:val="0"/>
          <w:sz w:val="24"/>
          <w:szCs w:val="24"/>
        </w:rPr>
        <w:t>、授权委托书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2.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银行开户许可证复印件（加盖公章）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/>
          <w:color w:val="000000"/>
          <w:kern w:val="0"/>
          <w:sz w:val="24"/>
          <w:szCs w:val="24"/>
        </w:rPr>
        <w:t>3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最新的</w:t>
      </w:r>
      <w:r w:rsidRPr="00DA2F15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章程（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首页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+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骑缝</w:t>
      </w:r>
      <w:r w:rsidRPr="00DA2F15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盖公章）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4.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内部决议（</w:t>
      </w:r>
      <w:r w:rsidRPr="0076395E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原件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）</w:t>
      </w:r>
    </w:p>
    <w:p w:rsidR="00E018FF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5.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其它（如有，看</w:t>
      </w:r>
      <w:r w:rsidRPr="00775ACE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公告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上受让方资格条件要求）</w:t>
      </w:r>
    </w:p>
    <w:p w:rsidR="00E018FF" w:rsidRPr="0076395E" w:rsidRDefault="00E018FF" w:rsidP="00E018FF">
      <w:pPr>
        <w:widowControl/>
        <w:jc w:val="left"/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地址：市政务中心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三</w:t>
      </w:r>
      <w:r w:rsidRPr="0076395E">
        <w:rPr>
          <w:rFonts w:ascii="lucida Grande" w:eastAsia="宋体" w:hAnsi="lucida Grande" w:cs="宋体"/>
          <w:color w:val="000000"/>
          <w:kern w:val="0"/>
          <w:sz w:val="24"/>
          <w:szCs w:val="24"/>
        </w:rPr>
        <w:t>楼</w:t>
      </w:r>
      <w:r>
        <w:rPr>
          <w:rFonts w:ascii="lucida Grande" w:eastAsia="宋体" w:hAnsi="lucida Grande" w:cs="宋体"/>
          <w:color w:val="000000"/>
          <w:kern w:val="0"/>
          <w:sz w:val="24"/>
          <w:szCs w:val="24"/>
        </w:rPr>
        <w:t>345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室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电话：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88779645/88779646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（</w:t>
      </w:r>
      <w:r w:rsidRPr="00775ACE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公告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上有项目咨询联系人及电话）</w:t>
      </w:r>
    </w:p>
    <w:p w:rsidR="00E018FF" w:rsidRDefault="00E018FF" w:rsidP="00E018FF"/>
    <w:p w:rsidR="00E018FF" w:rsidRDefault="00E018FF" w:rsidP="00E018FF">
      <w:pP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第五</w:t>
      </w: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步：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网上报名</w:t>
      </w:r>
    </w:p>
    <w:p w:rsidR="00E018FF" w:rsidRPr="00C81C40" w:rsidRDefault="00E018FF" w:rsidP="00E018FF">
      <w:pP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CA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登陆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系统报名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：长春市公共资源交易网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用户登录入口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交易主体</w:t>
      </w:r>
      <w:r w:rsidRPr="00B179FB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交易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平台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竞价报名</w:t>
      </w:r>
    </w:p>
    <w:p w:rsidR="00E018FF" w:rsidRDefault="00E018FF" w:rsidP="00E018FF">
      <w:pP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</w:p>
    <w:p w:rsidR="00E018FF" w:rsidRDefault="00E018FF" w:rsidP="00E018FF">
      <w:pP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第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六</w:t>
      </w: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步：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交纳并确认保证金</w:t>
      </w:r>
      <w:r w:rsidRPr="001304EE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（保证金账户户名、账号、金额自行在公告中查阅）</w:t>
      </w:r>
    </w:p>
    <w:p w:rsidR="00E018FF" w:rsidRPr="00C13172" w:rsidRDefault="00E018FF" w:rsidP="00E018FF">
      <w:pPr>
        <w:pStyle w:val="a3"/>
        <w:numPr>
          <w:ilvl w:val="0"/>
          <w:numId w:val="1"/>
        </w:numPr>
        <w:ind w:firstLineChars="0"/>
        <w:rPr>
          <w:rFonts w:ascii="lucida Grande" w:eastAsia="宋体" w:hAnsi="lucida Grande" w:cs="宋体" w:hint="eastAsia"/>
          <w:kern w:val="0"/>
          <w:sz w:val="24"/>
          <w:szCs w:val="24"/>
        </w:rPr>
      </w:pP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用注册时在系统里留的银行卡按</w:t>
      </w:r>
      <w:r w:rsidRPr="001304EE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公告</w:t>
      </w:r>
      <w:r w:rsidRPr="00C13172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中公布的账号和金额以转账的形式交纳保证金，户名为：</w:t>
      </w:r>
      <w:r w:rsidRPr="001304EE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长春市公共资源交易中心（长春市政府采购中心）</w:t>
      </w:r>
      <w:r w:rsidRPr="00C13172">
        <w:rPr>
          <w:rFonts w:ascii="lucida Grande" w:eastAsia="宋体" w:hAnsi="lucida Grande" w:cs="宋体" w:hint="eastAsia"/>
          <w:kern w:val="0"/>
          <w:sz w:val="24"/>
          <w:szCs w:val="24"/>
        </w:rPr>
        <w:t>，括号为中文输入法括号。</w:t>
      </w:r>
    </w:p>
    <w:p w:rsidR="00E018FF" w:rsidRPr="00C13172" w:rsidRDefault="00E018FF" w:rsidP="00E018FF">
      <w:pPr>
        <w:pStyle w:val="a3"/>
        <w:numPr>
          <w:ilvl w:val="0"/>
          <w:numId w:val="1"/>
        </w:numPr>
        <w:ind w:firstLineChars="0"/>
        <w:rPr>
          <w:rFonts w:ascii="lucida Grande" w:eastAsia="宋体" w:hAnsi="lucida Grande" w:cs="宋体" w:hint="eastAsia"/>
          <w:kern w:val="0"/>
          <w:sz w:val="24"/>
          <w:szCs w:val="24"/>
        </w:rPr>
      </w:pPr>
      <w:r w:rsidRPr="00C13172">
        <w:rPr>
          <w:rFonts w:ascii="lucida Grande" w:eastAsia="宋体" w:hAnsi="lucida Grande" w:cs="宋体" w:hint="eastAsia"/>
          <w:kern w:val="0"/>
          <w:sz w:val="24"/>
          <w:szCs w:val="24"/>
        </w:rPr>
        <w:t>交完保证金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CA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登陆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系统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查询并确认：长春市公共资源交易网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用户登录入口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交易主体</w:t>
      </w:r>
      <w:r w:rsidRPr="001514CA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交易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平台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保证金查询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点</w:t>
      </w:r>
      <w:r w:rsidRPr="00C13172">
        <w:rPr>
          <w:rFonts w:ascii="lucida Grande" w:eastAsia="宋体" w:hAnsi="lucida Grande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55275" cy="192267"/>
            <wp:effectExtent l="19050" t="0" r="0" b="0"/>
            <wp:docPr id="1" name="图片 2" descr="C:\Users\lenovo\Desktop\QQ截图20191114142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esktop\QQ截图201911141421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54" cy="194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查询，如到账则点击确认后即可报价，如未到账则为交错了，需自行核实户名、账号、金额后重新交纳。</w:t>
      </w:r>
    </w:p>
    <w:p w:rsidR="00E018FF" w:rsidRPr="001854B2" w:rsidRDefault="00E018FF" w:rsidP="00E018FF">
      <w:pP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</w:p>
    <w:p w:rsidR="00E018FF" w:rsidRDefault="00E018FF" w:rsidP="00E018FF">
      <w:pP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</w:pP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第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七</w:t>
      </w:r>
      <w:r w:rsidRPr="007D0ACE"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步：</w:t>
      </w:r>
      <w:r>
        <w:rPr>
          <w:rFonts w:ascii="lucida Grande" w:eastAsia="宋体" w:hAnsi="lucida Grande" w:cs="宋体" w:hint="eastAsia"/>
          <w:b/>
          <w:color w:val="000000"/>
          <w:kern w:val="0"/>
          <w:sz w:val="24"/>
          <w:szCs w:val="24"/>
        </w:rPr>
        <w:t>网上报价</w:t>
      </w:r>
    </w:p>
    <w:p w:rsidR="00E018FF" w:rsidRDefault="00E018FF" w:rsidP="00E018FF">
      <w:pP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</w:pP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CA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登陆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</w:t>
      </w:r>
      <w:r w:rsidRPr="00C81C40"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系统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竞价：长春市公共资源交易网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用户登录入口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交易主体</w:t>
      </w:r>
      <w:r w:rsidRPr="001514CA">
        <w:rPr>
          <w:rFonts w:ascii="lucida Grande" w:eastAsia="宋体" w:hAnsi="lucida Grande" w:cs="宋体" w:hint="eastAsia"/>
          <w:b/>
          <w:color w:val="FF0000"/>
          <w:kern w:val="0"/>
          <w:sz w:val="24"/>
          <w:szCs w:val="24"/>
        </w:rPr>
        <w:t>交易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平台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-</w:t>
      </w:r>
      <w:r>
        <w:rPr>
          <w:rFonts w:ascii="lucida Grande" w:eastAsia="宋体" w:hAnsi="lucida Grande" w:cs="宋体" w:hint="eastAsia"/>
          <w:color w:val="000000"/>
          <w:kern w:val="0"/>
          <w:sz w:val="24"/>
          <w:szCs w:val="24"/>
        </w:rPr>
        <w:t>竞价标的</w:t>
      </w:r>
    </w:p>
    <w:p w:rsidR="001A646E" w:rsidRPr="00E018FF" w:rsidRDefault="001A646E"/>
    <w:sectPr w:rsidR="001A646E" w:rsidRPr="00E018FF" w:rsidSect="00E018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D7D4B"/>
    <w:multiLevelType w:val="hybridMultilevel"/>
    <w:tmpl w:val="A186F832"/>
    <w:lvl w:ilvl="0" w:tplc="E1E0DD3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8FF"/>
    <w:rsid w:val="001A646E"/>
    <w:rsid w:val="004A7C13"/>
    <w:rsid w:val="006F5917"/>
    <w:rsid w:val="00984E1F"/>
    <w:rsid w:val="00E018FF"/>
    <w:rsid w:val="00F4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8F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018F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018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2020-12-09T03:00:00Z</dcterms:created>
  <dcterms:modified xsi:type="dcterms:W3CDTF">2020-12-09T03:00:00Z</dcterms:modified>
</cp:coreProperties>
</file>